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</w:pPr>
    </w:p>
    <w:p>
      <w:pPr>
        <w:pStyle w:val="5"/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  <w:t>独家版本新手攻略</w:t>
      </w:r>
    </w:p>
    <w:p>
      <w:pPr>
        <w:pStyle w:val="5"/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  <w:t>称号展示</w:t>
      </w:r>
      <w:bookmarkStart w:id="0" w:name="_GoBack"/>
      <w:bookmarkEnd w:id="0"/>
      <w:r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00000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00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560" w:firstLineChars="200"/>
        <w:rPr>
          <w:rFonts w:hint="eastAsia"/>
          <w:b/>
          <w:color w:val="FF0000"/>
          <w:sz w:val="28"/>
          <w:szCs w:val="28"/>
          <w:highlight w:val="yellow"/>
          <w:lang w:val="en-US" w:eastAsia="zh-CN"/>
        </w:rPr>
      </w:pPr>
    </w:p>
    <w:p>
      <w:pPr>
        <w:pStyle w:val="5"/>
        <w:ind w:firstLine="560" w:firstLineChars="200"/>
        <w:rPr>
          <w:rFonts w:hint="eastAsia"/>
          <w:b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color w:val="FF0000"/>
          <w:sz w:val="28"/>
          <w:szCs w:val="28"/>
          <w:lang w:val="en-US" w:eastAsia="zh-CN"/>
        </w:rPr>
        <w:t>版本介绍：</w:t>
      </w:r>
    </w:p>
    <w:p>
      <w:pPr>
        <w:pStyle w:val="5"/>
        <w:ind w:firstLine="630" w:firstLineChars="300"/>
        <w:rPr>
          <w:rFonts w:hint="eastAsia"/>
          <w:b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lang w:val="en-US" w:eastAsia="zh-CN"/>
        </w:rPr>
        <w:t>1：本服是仿官版本（版本属性比国服属性稍微高一点点）</w:t>
      </w:r>
    </w:p>
    <w:p>
      <w:pPr>
        <w:pStyle w:val="5"/>
        <w:ind w:firstLine="600" w:firstLineChars="200"/>
        <w:rPr>
          <w:rFonts w:hint="eastAsia"/>
          <w:b/>
          <w:color w:val="000000" w:themeColor="text1"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color w:val="000000" w:themeColor="text1"/>
          <w:sz w:val="30"/>
          <w:szCs w:val="30"/>
          <w:highlight w:val="yellow"/>
          <w:lang w:val="en-US" w:eastAsia="zh-CN"/>
        </w:rPr>
        <w:t>装备排序</w:t>
      </w:r>
    </w:p>
    <w:p>
      <w:pPr>
        <w:pStyle w:val="5"/>
        <w:ind w:firstLine="600" w:firstLineChars="200"/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</w:pP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斗灵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-斗王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-斗皇-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斗宗-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斗尊-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半圣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-斗圣-</w:t>
      </w:r>
      <w:r>
        <w:rPr>
          <w:rFonts w:hint="eastAsia"/>
          <w:b/>
          <w:color w:val="FF0000"/>
          <w:sz w:val="30"/>
          <w:szCs w:val="30"/>
          <w:highlight w:val="green"/>
          <w:lang w:val="en-US" w:eastAsia="zh-CN"/>
        </w:rPr>
        <w:t>-</w:t>
      </w:r>
      <w:r>
        <w:rPr>
          <w:rFonts w:hint="default"/>
          <w:b/>
          <w:color w:val="FF0000"/>
          <w:sz w:val="30"/>
          <w:szCs w:val="30"/>
          <w:highlight w:val="green"/>
          <w:lang w:val="en-US" w:eastAsia="zh-CN"/>
        </w:rPr>
        <w:t>斗帝</w:t>
      </w:r>
    </w:p>
    <w:p>
      <w:pPr>
        <w:pStyle w:val="5"/>
        <w:ind w:firstLine="640" w:firstLineChars="200"/>
        <w:rPr>
          <w:rFonts w:hint="eastAsia"/>
          <w:b/>
          <w:bCs w:val="0"/>
          <w:color w:val="000000" w:themeColor="text1"/>
          <w:sz w:val="32"/>
          <w:szCs w:val="32"/>
          <w:highlight w:val="yellow"/>
          <w:u w:val="none"/>
          <w:lang w:val="en-US" w:eastAsia="zh-CN"/>
        </w:rPr>
      </w:pPr>
      <w:r>
        <w:rPr>
          <w:rFonts w:hint="eastAsia"/>
          <w:b/>
          <w:bCs w:val="0"/>
          <w:color w:val="000000" w:themeColor="text1"/>
          <w:sz w:val="32"/>
          <w:szCs w:val="32"/>
          <w:highlight w:val="yellow"/>
          <w:u w:val="none"/>
          <w:lang w:val="en-US" w:eastAsia="zh-CN"/>
        </w:rPr>
        <w:t>区域副本排序</w:t>
      </w:r>
    </w:p>
    <w:p>
      <w:pPr>
        <w:pStyle w:val="5"/>
        <w:ind w:firstLine="630" w:firstLineChars="300"/>
        <w:rPr>
          <w:rFonts w:hint="eastAsia"/>
          <w:b/>
          <w:color w:val="FF0000"/>
          <w:sz w:val="21"/>
          <w:szCs w:val="21"/>
          <w:highlight w:val="green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星陨阁--黑皇宗--玄冥宗--四方阁--冰河谷--流云阁--云岚宗--加瑪帝国</w:t>
      </w:r>
    </w:p>
    <w:p>
      <w:pPr>
        <w:pStyle w:val="5"/>
        <w:ind w:firstLine="630" w:firstLineChars="300"/>
        <w:rPr>
          <w:rFonts w:hint="eastAsia"/>
          <w:b/>
          <w:color w:val="FF0000"/>
          <w:sz w:val="24"/>
          <w:szCs w:val="24"/>
          <w:highlight w:val="yellow"/>
        </w:rPr>
      </w:pPr>
      <w:r>
        <w:rPr>
          <w:rFonts w:hint="default"/>
          <w:b/>
          <w:color w:val="FF0000"/>
          <w:sz w:val="21"/>
          <w:szCs w:val="21"/>
          <w:highlight w:val="green"/>
          <w:lang w:val="en-US" w:eastAsia="zh-CN"/>
        </w:rPr>
        <w:drawing>
          <wp:inline distT="0" distB="0" distL="114300" distR="114300">
            <wp:extent cx="5265420" cy="3949065"/>
            <wp:effectExtent l="0" t="0" r="11430" b="13335"/>
            <wp:docPr id="7" name="图片 7" descr="MGKJE]$9OAB}0({$@_T3C8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GKJE]$9OAB}0({$@_T3C8R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b/>
          <w:color w:val="FF0000"/>
          <w:sz w:val="24"/>
          <w:szCs w:val="24"/>
          <w:highlight w:val="yellow"/>
        </w:rPr>
      </w:pPr>
      <w:r>
        <w:rPr>
          <w:rFonts w:hint="eastAsia"/>
          <w:b/>
          <w:color w:val="FF0000"/>
          <w:sz w:val="24"/>
          <w:szCs w:val="24"/>
          <w:highlight w:val="yellow"/>
        </w:rPr>
        <w:t>然后对应完成每个区域的任务</w:t>
      </w:r>
    </w:p>
    <w:p>
      <w:pPr>
        <w:pStyle w:val="5"/>
        <w:rPr>
          <w:rFonts w:hint="eastAsia"/>
          <w:b/>
          <w:color w:val="FF0000"/>
          <w:sz w:val="24"/>
          <w:szCs w:val="24"/>
          <w:highlight w:val="yellow"/>
        </w:rPr>
      </w:pPr>
      <w:r>
        <w:rPr>
          <w:rFonts w:hint="eastAsia"/>
          <w:b/>
          <w:color w:val="FF0000"/>
          <w:sz w:val="24"/>
          <w:szCs w:val="24"/>
          <w:highlight w:val="yellow"/>
        </w:rPr>
        <w:t>按照-星陨阁--黑皇宗--玄冥宗--四方阁--冰河谷--流云阁--云岚宗--加瑪帝国</w:t>
      </w:r>
    </w:p>
    <w:p>
      <w:pPr>
        <w:pStyle w:val="5"/>
        <w:rPr>
          <w:b/>
          <w:color w:val="FF0000"/>
          <w:sz w:val="24"/>
          <w:szCs w:val="24"/>
          <w:highlight w:val="yellow"/>
        </w:rPr>
      </w:pPr>
      <w:r>
        <w:rPr>
          <w:rFonts w:hint="eastAsia"/>
          <w:b/>
          <w:color w:val="FF0000"/>
          <w:sz w:val="24"/>
          <w:szCs w:val="24"/>
          <w:highlight w:val="yellow"/>
        </w:rPr>
        <w:t>以上列表完成即可</w:t>
      </w:r>
    </w:p>
    <w:p>
      <w:pPr>
        <w:pStyle w:val="5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  <w:rPr>
          <w:rFonts w:hint="eastAsia" w:eastAsia="微软雅黑"/>
          <w:color w:val="0000FF"/>
          <w:highlight w:val="cyan"/>
          <w:lang w:eastAsia="zh-CN"/>
        </w:rPr>
      </w:pPr>
      <w:r>
        <w:rPr>
          <w:rFonts w:hint="eastAsia"/>
          <w:b/>
          <w:color w:val="0070C0"/>
          <w:sz w:val="21"/>
          <w:szCs w:val="21"/>
          <w:highlight w:val="cyan"/>
          <w:lang w:val="en-US" w:eastAsia="zh-CN"/>
        </w:rPr>
        <w:t>新手上线：完成赛利亚小姐姐的任务.打开所有赛利亚小姐姐给的礼包装备.装扮.增幅一定要做完，背包扩展在赛利亚购买！！！赛利亚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70C0"/>
          <w:spacing w:val="0"/>
          <w:sz w:val="24"/>
          <w:szCs w:val="24"/>
          <w:highlight w:val="cyan"/>
          <w:vertAlign w:val="baseline"/>
        </w:rPr>
        <w:t>出门有个蛋糕店购买称号簿</w:t>
      </w:r>
      <w:r>
        <w:rPr>
          <w:rFonts w:ascii="微软雅黑" w:hAnsi="微软雅黑" w:eastAsia="微软雅黑" w:cs="微软雅黑"/>
          <w:b/>
          <w:bCs/>
          <w:i w:val="0"/>
          <w:iCs w:val="0"/>
          <w:color w:val="0070C0"/>
          <w:spacing w:val="0"/>
          <w:sz w:val="24"/>
          <w:szCs w:val="24"/>
          <w:highlight w:val="cyan"/>
          <w:vertAlign w:val="baseline"/>
        </w:rPr>
        <w:t>《不买这个你会很吃力》做完任务有QP点都学</w:t>
      </w:r>
      <w:r>
        <w:rPr>
          <w:rFonts w:hint="eastAsia" w:cs="微软雅黑"/>
          <w:b/>
          <w:bCs/>
          <w:i w:val="0"/>
          <w:iCs w:val="0"/>
          <w:color w:val="0070C0"/>
          <w:spacing w:val="0"/>
          <w:sz w:val="24"/>
          <w:szCs w:val="24"/>
          <w:highlight w:val="cyan"/>
          <w:vertAlign w:val="baseline"/>
          <w:lang w:eastAsia="zh-CN"/>
        </w:rPr>
        <w:t>掉，不然会很吃力</w:t>
      </w:r>
      <w:r>
        <w:rPr>
          <w:rFonts w:hint="eastAsia" w:cs="微软雅黑"/>
          <w:b/>
          <w:bCs/>
          <w:i w:val="0"/>
          <w:iCs w:val="0"/>
          <w:color w:val="0000FF"/>
          <w:spacing w:val="0"/>
          <w:sz w:val="24"/>
          <w:szCs w:val="24"/>
          <w:highlight w:val="cyan"/>
          <w:vertAlign w:val="baseline"/>
          <w:lang w:eastAsia="zh-CN"/>
        </w:rPr>
        <w:t>。</w:t>
      </w:r>
      <w:r>
        <w:drawing>
          <wp:inline distT="0" distB="0" distL="114300" distR="114300">
            <wp:extent cx="2362200" cy="32194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</w:pPr>
    </w:p>
    <w:p>
      <w:pPr>
        <w:pStyle w:val="5"/>
        <w:rPr>
          <w:rFonts w:hint="eastAsia"/>
          <w:b/>
          <w:color w:val="FF0000"/>
          <w:sz w:val="21"/>
          <w:szCs w:val="21"/>
          <w:highlight w:val="lightGray"/>
          <w:lang w:val="en-US" w:eastAsia="zh-CN"/>
        </w:rPr>
      </w:pPr>
    </w:p>
    <w:p>
      <w:pPr>
        <w:pStyle w:val="5"/>
        <w:rPr>
          <w:rFonts w:hint="eastAsia"/>
          <w:b/>
          <w:color w:val="FF0000"/>
          <w:sz w:val="21"/>
          <w:szCs w:val="21"/>
          <w:highlight w:val="lightGray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lightGray"/>
          <w:lang w:val="en-US" w:eastAsia="zh-CN"/>
        </w:rPr>
        <w:t>接取魂殿所有每日任务，必须全部完成，不然打星陨阁会没有门票。</w:t>
      </w:r>
    </w:p>
    <w:p>
      <w:pPr>
        <w:pStyle w:val="5"/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</w:pPr>
      <w:r>
        <w:drawing>
          <wp:inline distT="0" distB="0" distL="114300" distR="114300">
            <wp:extent cx="2371725" cy="3057525"/>
            <wp:effectExtent l="0" t="0" r="952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color w:val="FF0000"/>
          <w:highlight w:val="darkBlue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完成以上全部任务，接着就可以去肝《星陨阁》接好星陨阁的每日。本</w:t>
      </w:r>
    </w:p>
    <w:p>
      <w:pPr>
        <w:pStyle w:val="5"/>
        <w:rPr>
          <w:rFonts w:hint="eastAsia"/>
          <w:color w:val="FF0000"/>
          <w:highlight w:val="cyan"/>
          <w:lang w:val="en-US" w:eastAsia="zh-CN"/>
        </w:rPr>
      </w:pPr>
      <w:r>
        <w:rPr>
          <w:rFonts w:hint="eastAsia"/>
          <w:color w:val="FF0000"/>
          <w:highlight w:val="cyan"/>
          <w:lang w:val="en-US" w:eastAsia="zh-CN"/>
        </w:rPr>
        <w:t>繁琐的任务流程就不多说了，做完所有能做的每日，白嫖玩家然后去搬砖地图开始肝，有条件的可以微氪，大佬就不用说了《抽奖》你懂的。</w:t>
      </w:r>
    </w:p>
    <w:p>
      <w:pPr>
        <w:pStyle w:val="5"/>
        <w:rPr>
          <w:rFonts w:hint="eastAsia"/>
          <w:color w:val="FF0000"/>
          <w:highlight w:val="cyan"/>
          <w:lang w:val="en-US" w:eastAsia="zh-CN"/>
        </w:rPr>
      </w:pPr>
      <w:r>
        <w:rPr>
          <w:rFonts w:hint="eastAsia"/>
          <w:color w:val="FF0000"/>
          <w:highlight w:val="cyan"/>
          <w:lang w:val="en-US" w:eastAsia="zh-CN"/>
        </w:rPr>
        <w:t>所有副本都有相对应的《装备》《称号》《光环》《宠物》《宝珠》都是可以肝的</w:t>
      </w:r>
    </w:p>
    <w:p>
      <w:pPr>
        <w:pStyle w:val="5"/>
      </w:pPr>
      <w:r>
        <w:drawing>
          <wp:inline distT="0" distB="0" distL="114300" distR="114300">
            <wp:extent cx="5270500" cy="3758565"/>
            <wp:effectExtent l="0" t="0" r="6350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做完每日或者做不了高级的副本任务，可以去新手地图</w:t>
      </w:r>
      <w:r>
        <w:rPr>
          <w:rFonts w:hint="eastAsia"/>
          <w:b/>
          <w:bCs/>
          <w:color w:val="FF0000"/>
          <w:highlight w:val="cyan"/>
          <w:lang w:val="en-US" w:eastAsia="zh-CN"/>
        </w:rPr>
        <w:t>无止境的梦魇</w:t>
      </w:r>
      <w:r>
        <w:rPr>
          <w:rFonts w:hint="eastAsia"/>
          <w:highlight w:val="cyan"/>
          <w:lang w:val="en-US" w:eastAsia="zh-CN"/>
        </w:rPr>
        <w:t>搬砖，也可以用任务重置卷，重置所有任务。</w:t>
      </w:r>
    </w:p>
    <w:p>
      <w:pPr>
        <w:pStyle w:val="5"/>
      </w:pPr>
      <w:r>
        <w:drawing>
          <wp:inline distT="0" distB="0" distL="114300" distR="114300">
            <wp:extent cx="1743075" cy="933450"/>
            <wp:effectExtent l="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949065"/>
            <wp:effectExtent l="0" t="0" r="1143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8"/>
          <w:szCs w:val="28"/>
          <w:highlight w:val="cyan"/>
          <w:vertAlign w:val="baseline"/>
        </w:rPr>
        <w:t>怪物难度：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如果遇到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4"/>
          <w:szCs w:val="24"/>
          <w:highlight w:val="cyan"/>
          <w:vertAlign w:val="baseline"/>
        </w:rPr>
        <w:t>打不过，伤害低，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之类问题，别怀疑，是你太弱了，怪物按照命中和属性攻击来写，精修怪物对应每个阶段装备，上个阶段没有毕业，打的吃力很正常（毕业包括附魔和宠物装备），所有希望玩家自己别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4"/>
          <w:szCs w:val="24"/>
          <w:highlight w:val="cyan"/>
          <w:vertAlign w:val="baseline"/>
        </w:rPr>
        <w:t>心急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，按部就班。保证不充钱都可以打的过去，但是你心急我建议你赞助获得更强大装备，你可以没有超能力，但是可以使用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4"/>
          <w:szCs w:val="24"/>
          <w:highlight w:val="cyan"/>
          <w:vertAlign w:val="baseline"/>
        </w:rPr>
        <w:t>钞能力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，这样所有的怪物都是弟弟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vertAlign w:val="baseline"/>
        </w:rPr>
        <w:t>。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rPr>
          <w:rFonts w:hint="eastAsia"/>
          <w:b w:val="0"/>
          <w:bCs w:val="0"/>
          <w:color w:val="000000" w:themeColor="text1"/>
          <w:highlight w:val="cyan"/>
          <w:lang w:val="en-US" w:eastAsia="zh-CN"/>
        </w:rPr>
      </w:pPr>
      <w:r>
        <w:rPr>
          <w:rFonts w:hint="eastAsia"/>
          <w:highlight w:val="cyan"/>
          <w:lang w:eastAsia="zh-CN"/>
        </w:rPr>
        <w:t>下面给大家介绍一个很牛逼的</w:t>
      </w:r>
      <w:r>
        <w:rPr>
          <w:rFonts w:hint="eastAsia"/>
          <w:highlight w:val="cyan"/>
          <w:lang w:val="en-US" w:eastAsia="zh-CN"/>
        </w:rPr>
        <w:t>NPC他叫</w:t>
      </w:r>
      <w:r>
        <w:rPr>
          <w:rFonts w:hint="eastAsia"/>
          <w:b/>
          <w:bCs/>
          <w:color w:val="FF0000"/>
          <w:highlight w:val="cyan"/>
          <w:lang w:val="en-US" w:eastAsia="zh-CN"/>
        </w:rPr>
        <w:t>阿比斯</w:t>
      </w:r>
      <w:r>
        <w:rPr>
          <w:rFonts w:hint="eastAsia"/>
          <w:b w:val="0"/>
          <w:bCs w:val="0"/>
          <w:color w:val="000000" w:themeColor="text1"/>
          <w:highlight w:val="cyan"/>
          <w:lang w:val="en-US" w:eastAsia="zh-CN"/>
        </w:rPr>
        <w:t>，大家可以叫他</w:t>
      </w:r>
      <w:r>
        <w:rPr>
          <w:rFonts w:hint="eastAsia"/>
          <w:b/>
          <w:bCs/>
          <w:color w:val="FF0000"/>
          <w:highlight w:val="cyan"/>
          <w:lang w:val="en-US" w:eastAsia="zh-CN"/>
        </w:rPr>
        <w:t>百宝箱</w:t>
      </w:r>
      <w:r>
        <w:rPr>
          <w:rFonts w:hint="eastAsia"/>
          <w:b w:val="0"/>
          <w:bCs w:val="0"/>
          <w:color w:val="000000" w:themeColor="text1"/>
          <w:highlight w:val="cyan"/>
          <w:lang w:val="en-US" w:eastAsia="zh-CN"/>
        </w:rPr>
        <w:t>，话不多说上图</w:t>
      </w:r>
    </w:p>
    <w:p>
      <w:pPr>
        <w:pStyle w:val="5"/>
      </w:pPr>
      <w:r>
        <w:drawing>
          <wp:inline distT="0" distB="0" distL="114300" distR="114300">
            <wp:extent cx="4581525" cy="4038600"/>
            <wp:effectExtent l="0" t="0" r="952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eastAsia="zh-CN"/>
        </w:rPr>
        <w:t>当然弟弟就不要去找他了，</w:t>
      </w:r>
      <w:r>
        <w:rPr>
          <w:highlight w:val="cyan"/>
        </w:rPr>
        <w:drawing>
          <wp:inline distT="0" distB="0" distL="114300" distR="114300">
            <wp:extent cx="1543050" cy="50482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cyan"/>
          <w:lang w:eastAsia="zh-CN"/>
        </w:rPr>
        <w:t>看吧很嚣张，全是好东西</w:t>
      </w:r>
      <w:r>
        <w:rPr>
          <w:rFonts w:hint="eastAsia"/>
          <w:highlight w:val="cyan"/>
          <w:lang w:val="en-US" w:eastAsia="zh-CN"/>
        </w:rPr>
        <w:t xml:space="preserve"> 大家可以去看看。</w:t>
      </w:r>
    </w:p>
    <w:p>
      <w:pPr>
        <w:pStyle w:val="5"/>
      </w:pPr>
      <w:r>
        <w:drawing>
          <wp:inline distT="0" distB="0" distL="114300" distR="114300">
            <wp:extent cx="4410075" cy="4229100"/>
            <wp:effectExtent l="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05375" cy="3838575"/>
            <wp:effectExtent l="0" t="0" r="9525" b="9525"/>
            <wp:docPr id="1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白嫖</w:t>
      </w:r>
      <w:r>
        <w:rPr>
          <w:rFonts w:hint="eastAsia"/>
          <w:b/>
          <w:bCs/>
          <w:color w:val="FF0000"/>
          <w:highlight w:val="cyan"/>
          <w:lang w:val="en-US" w:eastAsia="zh-CN"/>
        </w:rPr>
        <w:t>抽奖</w:t>
      </w:r>
      <w:r>
        <w:rPr>
          <w:rFonts w:hint="eastAsia"/>
          <w:highlight w:val="cyan"/>
          <w:lang w:val="en-US" w:eastAsia="zh-CN"/>
        </w:rPr>
        <w:t>罐子，能嫖到</w:t>
      </w:r>
      <w:r>
        <w:rPr>
          <w:rFonts w:hint="eastAsia"/>
          <w:b/>
          <w:bCs/>
          <w:color w:val="FF0000"/>
          <w:highlight w:val="cyan"/>
          <w:lang w:val="en-US" w:eastAsia="zh-CN"/>
        </w:rPr>
        <w:t>GM</w:t>
      </w:r>
      <w:r>
        <w:rPr>
          <w:rFonts w:hint="eastAsia"/>
          <w:highlight w:val="cyan"/>
          <w:lang w:val="en-US" w:eastAsia="zh-CN"/>
        </w:rPr>
        <w:t>肉疼，谁用谁知道。</w:t>
      </w:r>
    </w:p>
    <w:p>
      <w:pPr>
        <w:pStyle w:val="5"/>
        <w:rPr>
          <w:rFonts w:hint="eastAsia"/>
          <w:highlight w:val="cyan"/>
          <w:lang w:val="en-US" w:eastAsia="zh-CN"/>
        </w:rPr>
      </w:pPr>
      <w:r>
        <w:rPr>
          <w:rFonts w:hint="eastAsia"/>
          <w:highlight w:val="cyan"/>
          <w:lang w:val="en-US" w:eastAsia="zh-CN"/>
        </w:rPr>
        <w:t>本服还有各种随机罐子都能开出最顶级的道具，告别枯燥的肝图生涯</w:t>
      </w:r>
    </w:p>
    <w:p>
      <w:pPr>
        <w:pStyle w:val="5"/>
      </w:pPr>
      <w:r>
        <w:drawing>
          <wp:inline distT="0" distB="0" distL="114300" distR="114300">
            <wp:extent cx="4648200" cy="4000500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38550" cy="3409950"/>
            <wp:effectExtent l="0" t="0" r="0" b="0"/>
            <wp:docPr id="16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286125" cy="2971800"/>
            <wp:effectExtent l="0" t="0" r="9525" b="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695700" cy="3019425"/>
            <wp:effectExtent l="0" t="0" r="0" b="952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8"/>
          <w:szCs w:val="28"/>
          <w:highlight w:val="cyan"/>
          <w:vertAlign w:val="baseline"/>
        </w:rPr>
        <w:t>赞助介绍：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本服并不需要无脑氪金，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4"/>
          <w:szCs w:val="24"/>
          <w:highlight w:val="cyan"/>
          <w:vertAlign w:val="baseline"/>
        </w:rPr>
        <w:t>多个档次消费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让玩家更加快乐，"会员礼盒"让你每天可以领取丰富奖励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</w:pPr>
      <w:r>
        <w:drawing>
          <wp:inline distT="0" distB="0" distL="114300" distR="114300">
            <wp:extent cx="5265420" cy="3949065"/>
            <wp:effectExtent l="0" t="0" r="11430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both"/>
        <w:rPr>
          <w:rFonts w:hint="eastAsia" w:eastAsia="微软雅黑"/>
          <w:highlight w:val="cyan"/>
          <w:lang w:val="en-US" w:eastAsia="zh-CN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olor w:val="FF0000"/>
          <w:spacing w:val="0"/>
          <w:sz w:val="28"/>
          <w:szCs w:val="28"/>
          <w:vertAlign w:val="baseline"/>
        </w:rPr>
        <w:t>会员地图：</w:t>
      </w:r>
      <w:r>
        <w:rPr>
          <w:rFonts w:hint="eastAsia" w:cs="微软雅黑"/>
          <w:b/>
          <w:bCs/>
          <w:i w:val="0"/>
          <w:iCs w:val="0"/>
          <w:color w:val="252525" w:themeColor="text1" w:themeTint="D9"/>
          <w:spacing w:val="0"/>
          <w:sz w:val="28"/>
          <w:szCs w:val="28"/>
          <w:highlight w:val="cyan"/>
          <w:vertAlign w:val="baseline"/>
          <w:lang w:eastAsia="zh-CN"/>
        </w:rPr>
        <w:t>分别是</w:t>
      </w:r>
      <w:r>
        <w:rPr>
          <w:rFonts w:hint="eastAsia" w:cs="微软雅黑"/>
          <w:b/>
          <w:bCs/>
          <w:i w:val="0"/>
          <w:iCs w:val="0"/>
          <w:color w:val="FF0000"/>
          <w:spacing w:val="0"/>
          <w:sz w:val="28"/>
          <w:szCs w:val="28"/>
          <w:highlight w:val="cyan"/>
          <w:vertAlign w:val="baseline"/>
          <w:lang w:eastAsia="zh-CN"/>
        </w:rPr>
        <w:t>斗灵</w:t>
      </w:r>
      <w:r>
        <w:rPr>
          <w:rFonts w:hint="eastAsia" w:cs="微软雅黑"/>
          <w:b/>
          <w:bCs/>
          <w:i w:val="0"/>
          <w:iCs w:val="0"/>
          <w:color w:val="252525" w:themeColor="text1" w:themeTint="D9"/>
          <w:spacing w:val="0"/>
          <w:sz w:val="28"/>
          <w:szCs w:val="28"/>
          <w:highlight w:val="cyan"/>
          <w:vertAlign w:val="baseline"/>
          <w:lang w:eastAsia="zh-CN"/>
        </w:rPr>
        <w:t>至</w:t>
      </w:r>
      <w:r>
        <w:rPr>
          <w:rFonts w:hint="eastAsia" w:cs="微软雅黑"/>
          <w:b/>
          <w:bCs/>
          <w:i w:val="0"/>
          <w:iCs w:val="0"/>
          <w:color w:val="FF0000"/>
          <w:spacing w:val="0"/>
          <w:sz w:val="28"/>
          <w:szCs w:val="28"/>
          <w:highlight w:val="cyan"/>
          <w:vertAlign w:val="baseline"/>
          <w:lang w:eastAsia="zh-CN"/>
        </w:rPr>
        <w:t>斗帝</w:t>
      </w:r>
      <w:r>
        <w:rPr>
          <w:rFonts w:hint="eastAsia" w:cs="微软雅黑"/>
          <w:b/>
          <w:bCs/>
          <w:i w:val="0"/>
          <w:iCs w:val="0"/>
          <w:color w:val="252525" w:themeColor="text1" w:themeTint="D9"/>
          <w:spacing w:val="0"/>
          <w:sz w:val="28"/>
          <w:szCs w:val="28"/>
          <w:highlight w:val="cyan"/>
          <w:vertAlign w:val="baseline"/>
          <w:lang w:eastAsia="zh-CN"/>
        </w:rPr>
        <w:t>级别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</w:rPr>
        <w:t>，此地图爆出</w:t>
      </w:r>
      <w:r>
        <w:rPr>
          <w:rFonts w:hint="eastAsia" w:cs="微软雅黑"/>
          <w:b/>
          <w:bCs/>
          <w:i w:val="0"/>
          <w:iCs w:val="0"/>
          <w:color w:val="000000"/>
          <w:spacing w:val="0"/>
          <w:sz w:val="24"/>
          <w:szCs w:val="24"/>
          <w:highlight w:val="cyan"/>
          <w:vertAlign w:val="baseline"/>
          <w:lang w:eastAsia="zh-CN"/>
        </w:rPr>
        <w:t>大量各种罐子</w:t>
      </w:r>
    </w:p>
    <w:p>
      <w:pPr>
        <w:pStyle w:val="5"/>
        <w:rPr>
          <w:rFonts w:hint="eastAsia"/>
          <w:lang w:val="en-US" w:eastAsia="zh-CN"/>
        </w:rPr>
      </w:pPr>
    </w:p>
    <w:p>
      <w:pPr>
        <w:pStyle w:val="5"/>
        <w:rPr>
          <w:rFonts w:hint="default"/>
          <w:b/>
          <w:bCs/>
          <w:color w:val="FF0000"/>
          <w:sz w:val="52"/>
          <w:szCs w:val="52"/>
          <w:highlight w:val="cyan"/>
          <w:lang w:val="en-US" w:eastAsia="zh-CN"/>
        </w:rPr>
      </w:pPr>
      <w:r>
        <w:rPr>
          <w:rFonts w:hint="eastAsia"/>
          <w:b/>
          <w:bCs/>
          <w:color w:val="FF0000"/>
          <w:sz w:val="52"/>
          <w:szCs w:val="52"/>
          <w:highlight w:val="cyan"/>
          <w:lang w:val="en-US" w:eastAsia="zh-CN"/>
        </w:rPr>
        <w:t>各区域材料掉落明细</w:t>
      </w: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1:星陨阁区域材料（斗灵）</w:t>
      </w: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  <w:t>斗灵·1品仙草（血精妖果）</w:t>
      </w:r>
    </w:p>
    <w:p>
      <w:pPr>
        <w:jc w:val="left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</w:p>
    <w:p>
      <w:pPr>
        <w:jc w:val="left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</w:p>
    <w:p>
      <w:pPr>
        <w:jc w:val="left"/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2：黑皇宗区域材料（斗王）</w:t>
      </w:r>
    </w:p>
    <w:p>
      <w:pPr>
        <w:jc w:val="left"/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  <w:r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  <w:t>斗王·2品仙草（龙血芝）</w:t>
      </w: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  <w:r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  <w:t>斗王·2品仙草（骨灵果）</w:t>
      </w: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  <w:r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  <w:t>斗王·2品仙草（阴神花）</w:t>
      </w: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  <w:r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  <w:t>斗王·2品仙草（血莲精）</w:t>
      </w: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</w:p>
    <w:p>
      <w:pPr>
        <w:jc w:val="left"/>
        <w:rPr>
          <w:rFonts w:hint="default"/>
          <w:b/>
          <w:bCs/>
          <w:color w:val="FF0000"/>
          <w:sz w:val="18"/>
          <w:szCs w:val="18"/>
          <w:highlight w:val="yellow"/>
          <w:shd w:val="clear" w:color="FFFFFF" w:fill="D9D9D9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玄冥宗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-斗皇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斗皇·3品仙草（鬼藤）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斗皇·3品仙草（玄天青藤）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斗皇·3品仙草（火阳灵叶）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斗皇·3品仙草（水灵莲子）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斗皇·3品仙草（还魂妖果）</w:t>
      </w:r>
    </w:p>
    <w:p>
      <w:pPr>
        <w:jc w:val="left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</w:p>
    <w:p>
      <w:pPr>
        <w:jc w:val="left"/>
        <w:rPr>
          <w:rFonts w:hint="default"/>
          <w:b/>
          <w:color w:val="FF0000"/>
          <w:sz w:val="21"/>
          <w:szCs w:val="21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四方阁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-斗宗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斗宗·4品仙草（万年青灵藤）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斗宗·4品仙草（冰灵焰草）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斗宗·4品仙草（冰火融魂果）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斗宗·4品仙草（命魂鬼脸花）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斗宗·4品仙草（红莲业火）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斗宗·4品仙草（三千焱炎火）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冰河谷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-斗尊</w:t>
      </w: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  <w:t>斗尊·5（八荒破灭焱）</w:t>
      </w:r>
    </w:p>
    <w:p>
      <w:pPr>
        <w:jc w:val="left"/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  <w:t>斗尊·5品仙草（九幽风炎）</w:t>
      </w:r>
    </w:p>
    <w:p>
      <w:pPr>
        <w:jc w:val="left"/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  <w:t>斗尊·5品仙草（风怒龙炎）</w:t>
      </w:r>
    </w:p>
    <w:p>
      <w:pPr>
        <w:jc w:val="left"/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  <w:t>斗尊·5品仙草（火山石焰）</w:t>
      </w:r>
    </w:p>
    <w:p>
      <w:pPr>
        <w:jc w:val="left"/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eastAsia"/>
          <w:b/>
          <w:color w:val="FF0000"/>
          <w:sz w:val="18"/>
          <w:szCs w:val="18"/>
          <w:highlight w:val="yellow"/>
          <w:lang w:val="en-US" w:eastAsia="zh-CN"/>
        </w:rPr>
        <w:t>斗尊·5品仙草（火云水炎）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流云阁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-半圣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半圣·6品仙草（帝炎）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半圣·6品仙草（海心焰）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半圣·6品仙草（玄黄炎）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半圣·6品仙草（生灵之焱）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半圣·6品仙草（陨落心炎）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半圣·6品仙草（净莲妖火）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半圣·6品仙草（虚无吞炎）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半圣·6品仙草（古灵地火）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云岚宗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-斗圣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斗圣·7品仙草（阴阳双炎）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斗圣·7品仙草（幽冥毒火）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斗圣·7品仙草（青莲地心火）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斗圣·7品仙草（九龙雷罡火）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斗圣·7品仙草（金帝焚天炎）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斗圣·7品仙草（万年龙血芝）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斗圣·7品仙草（万年骨灵果）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斗圣·7品仙草（万年清体草）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  <w:t>加瑪帝国</w:t>
      </w:r>
      <w:r>
        <w:rPr>
          <w:rFonts w:hint="eastAsia"/>
          <w:b/>
          <w:bCs/>
          <w:color w:val="FF0000"/>
          <w:sz w:val="36"/>
          <w:szCs w:val="36"/>
          <w:highlight w:val="yellow"/>
          <w:shd w:val="clear" w:color="FFFFFF" w:fill="D9D9D9"/>
          <w:lang w:val="en-US" w:eastAsia="zh-CN"/>
        </w:rPr>
        <w:t>区域材料</w:t>
      </w: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-斗帝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副本掉落：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斗帝·8品仙草（万年阴神花）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斗帝·8品仙草（万年血莲精）</w:t>
      </w:r>
    </w:p>
    <w:p>
      <w:pPr>
        <w:jc w:val="left"/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</w:pPr>
      <w:r>
        <w:rPr>
          <w:rFonts w:hint="default"/>
          <w:b/>
          <w:color w:val="FF0000"/>
          <w:sz w:val="18"/>
          <w:szCs w:val="18"/>
          <w:highlight w:val="yellow"/>
          <w:lang w:val="en-US" w:eastAsia="zh-CN"/>
        </w:rPr>
        <w:t>斗帝·8品仙草（万年玄天青藤）</w:t>
      </w:r>
    </w:p>
    <w:p>
      <w:pPr>
        <w:jc w:val="left"/>
        <w:rPr>
          <w:rFonts w:hint="default"/>
          <w:b/>
          <w:color w:val="FF0000"/>
          <w:sz w:val="36"/>
          <w:szCs w:val="36"/>
          <w:highlight w:val="yellow"/>
          <w:lang w:val="en-US" w:eastAsia="zh-CN"/>
        </w:rPr>
      </w:pPr>
    </w:p>
    <w:p>
      <w:pPr>
        <w:jc w:val="left"/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color w:val="FF0000"/>
          <w:sz w:val="36"/>
          <w:szCs w:val="36"/>
          <w:highlight w:val="yellow"/>
          <w:lang w:val="en-US" w:eastAsia="zh-CN"/>
        </w:rPr>
        <w:t>本服特色玩法：</w:t>
      </w:r>
    </w:p>
    <w:p>
      <w:pPr>
        <w:jc w:val="left"/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本服所有装备可爆可合成</w:t>
      </w:r>
    </w:p>
    <w:p>
      <w:pPr>
        <w:jc w:val="left"/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所有特殊装备做到 半圣 级别后 可做对应的材料换取顶级特殊道具罐子</w:t>
      </w:r>
    </w:p>
    <w:p>
      <w:pPr>
        <w:jc w:val="left"/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（随机开出不同等级的特殊装备出来）</w:t>
      </w:r>
    </w:p>
    <w:p>
      <w:pPr>
        <w:jc w:val="left"/>
        <w:rPr>
          <w:rFonts w:hint="default" w:eastAsia="微软雅黑"/>
          <w:b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/>
          <w:b/>
          <w:color w:val="FF0000"/>
          <w:sz w:val="21"/>
          <w:szCs w:val="21"/>
          <w:highlight w:val="yellow"/>
          <w:lang w:val="en-US" w:eastAsia="zh-CN"/>
        </w:rPr>
        <w:t>特殊装备= 称号-光环-宠物-宝珠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EB6D68"/>
    <w:rsid w:val="00005CDD"/>
    <w:rsid w:val="006414D1"/>
    <w:rsid w:val="006B3311"/>
    <w:rsid w:val="00C72869"/>
    <w:rsid w:val="00EB6D68"/>
    <w:rsid w:val="0A6C4CD8"/>
    <w:rsid w:val="0E653111"/>
    <w:rsid w:val="18BE5F24"/>
    <w:rsid w:val="1A0E7FD9"/>
    <w:rsid w:val="30863B1B"/>
    <w:rsid w:val="356751F3"/>
    <w:rsid w:val="3585286D"/>
    <w:rsid w:val="3E822586"/>
    <w:rsid w:val="41944639"/>
    <w:rsid w:val="5112738E"/>
    <w:rsid w:val="632F03E2"/>
    <w:rsid w:val="662E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="微软雅黑"/>
      <w:sz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rPr>
      <w:sz w:val="24"/>
    </w:rPr>
  </w:style>
  <w:style w:type="paragraph" w:customStyle="1" w:styleId="5">
    <w:name w:val="石墨文档正文"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6">
    <w:name w:val="石墨文档标题"/>
    <w:next w:val="5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40"/>
      <w:szCs w:val="40"/>
      <w:lang w:val="en-US" w:eastAsia="zh-CN" w:bidi="ar-SA"/>
    </w:rPr>
  </w:style>
  <w:style w:type="paragraph" w:customStyle="1" w:styleId="7">
    <w:name w:val="石墨文档副标题"/>
    <w:qFormat/>
    <w:uiPriority w:val="0"/>
    <w:pPr>
      <w:spacing w:before="260" w:after="260"/>
    </w:pPr>
    <w:rPr>
      <w:rFonts w:ascii="微软雅黑" w:hAnsi="微软雅黑" w:eastAsia="微软雅黑" w:cs="微软雅黑"/>
      <w:color w:val="888888"/>
      <w:sz w:val="36"/>
      <w:szCs w:val="36"/>
      <w:lang w:val="en-US" w:eastAsia="zh-CN" w:bidi="ar-SA"/>
    </w:rPr>
  </w:style>
  <w:style w:type="paragraph" w:customStyle="1" w:styleId="8">
    <w:name w:val="石墨文档标题 1"/>
    <w:next w:val="5"/>
    <w:unhideWhenUsed/>
    <w:qFormat/>
    <w:uiPriority w:val="9"/>
    <w:pPr>
      <w:spacing w:before="260" w:after="260"/>
      <w:outlineLvl w:val="0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type="paragraph" w:customStyle="1" w:styleId="9">
    <w:name w:val="石墨文档标题 2"/>
    <w:next w:val="5"/>
    <w:unhideWhenUsed/>
    <w:qFormat/>
    <w:uiPriority w:val="9"/>
    <w:pPr>
      <w:spacing w:before="260" w:after="260"/>
      <w:outlineLvl w:val="1"/>
    </w:pPr>
    <w:rPr>
      <w:rFonts w:ascii="微软雅黑" w:hAnsi="微软雅黑" w:eastAsia="微软雅黑" w:cs="微软雅黑"/>
      <w:b/>
      <w:bCs/>
      <w:sz w:val="28"/>
      <w:szCs w:val="28"/>
      <w:lang w:val="en-US" w:eastAsia="zh-CN" w:bidi="ar-SA"/>
    </w:rPr>
  </w:style>
  <w:style w:type="paragraph" w:customStyle="1" w:styleId="10">
    <w:name w:val="石墨文档标题 3"/>
    <w:next w:val="5"/>
    <w:unhideWhenUsed/>
    <w:qFormat/>
    <w:uiPriority w:val="9"/>
    <w:pPr>
      <w:spacing w:before="260" w:after="260"/>
      <w:outlineLvl w:val="2"/>
    </w:pPr>
    <w:rPr>
      <w:rFonts w:ascii="微软雅黑" w:hAnsi="微软雅黑" w:eastAsia="微软雅黑" w:cs="微软雅黑"/>
      <w:b/>
      <w:bCs/>
      <w:sz w:val="26"/>
      <w:szCs w:val="26"/>
      <w:lang w:val="en-US" w:eastAsia="zh-CN" w:bidi="ar-SA"/>
    </w:rPr>
  </w:style>
  <w:style w:type="paragraph" w:customStyle="1" w:styleId="11">
    <w:name w:val="石墨文档标题 4"/>
    <w:next w:val="5"/>
    <w:unhideWhenUsed/>
    <w:qFormat/>
    <w:uiPriority w:val="9"/>
    <w:pPr>
      <w:spacing w:before="260" w:after="260"/>
      <w:outlineLvl w:val="3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type="paragraph" w:customStyle="1" w:styleId="12">
    <w:name w:val="石墨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232</Words>
  <Characters>1325</Characters>
  <Lines>11</Lines>
  <Paragraphs>3</Paragraphs>
  <TotalTime>27</TotalTime>
  <ScaleCrop>false</ScaleCrop>
  <LinksUpToDate>false</LinksUpToDate>
  <CharactersWithSpaces>1554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2021-08-28T19:26:00Z</dcterms:created>
  <dc:creator> </dc:creator>
  <cp:lastModifiedBy>回眸1408710735</cp:lastModifiedBy>
  <dcterms:modified xsi:type="dcterms:W3CDTF">2022-01-21T05:01:35Z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  <property fmtid="{D5CDD505-2E9C-101B-9397-08002B2CF9AE}" pid="3" name="ICV">
    <vt:lpwstr>13A0B55CBDD24C13B83FA01579AC41BE</vt:lpwstr>
  </property>
</Properties>
</file>