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widowControl/>
        <w:spacing w:before="240" w:beforeLines="0" w:beforeAutospacing="0" w:after="60" w:afterLines="0" w:afterAutospacing="0"/>
        <w:rPr>
          <w:rFonts w:hint="eastAsia"/>
          <w:sz w:val="48"/>
          <w:szCs w:val="48"/>
        </w:rPr>
      </w:pPr>
      <w:r>
        <w:rPr>
          <w:rFonts w:hint="eastAsia" w:ascii="Microsoft JhengHei" w:hAnsi="Microsoft JhengHei" w:eastAsia="Microsoft JhengHei" w:cs="Microsoft JhengHei"/>
          <w:color w:val="000000"/>
          <w:sz w:val="48"/>
          <w:szCs w:val="48"/>
        </w:rPr>
        <w:t>怀旧60版本《异界战歌》游戏攻略</w:t>
      </w:r>
    </w:p>
    <w:p>
      <w:pPr>
        <w:pStyle w:val="3"/>
        <w:widowControl/>
        <w:spacing w:before="200" w:beforeLines="0" w:beforeAutospacing="0" w:after="200" w:afterLines="0" w:afterAutospacing="0" w:line="360" w:lineRule="auto"/>
        <w:rPr>
          <w:rFonts w:hint="eastAsia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color w:val="FFFF00"/>
          <w:sz w:val="28"/>
          <w:szCs w:val="28"/>
          <w:shd w:val="clear" w:color="auto" w:fill="000000"/>
        </w:rPr>
        <w:t> - 游戏管理员想说的话（请花点时间耐心看完）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84" w:hanging="384" w:hangingChars="160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1. 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本服高度还原60末期复古版本，版本无BUG游戏剧情设定合理，99%模仿官方，长久耐玩不变态，非快餐服，适合长线发展养老服的第一选择。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84" w:hanging="384" w:hangingChars="160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2. 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本服承诺，无需氪金也能顺利毕业，只不过是时间问题，看玩家愿不愿意花这个时间，佛系玩家大有人在。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84" w:hanging="384" w:hangingChars="160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3. 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本服严厉禁止第三方外挂、多开泡点、线下交易变现等行为，一经发现封号处理，即使氪金玩家也不容放过，请勿调谐。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84" w:hanging="384" w:hangingChars="160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4. 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本服没有上线满级、没有上线送毕业套、没有上线送100W点券、没有上线送这送那，这些上线就送的服开一段时间就关，相信有些玩家深有体会。本服长期运营，永久维护更新，打死不关服。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84" w:hanging="384" w:hangingChars="160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5. 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00"/>
        </w:rPr>
        <w:t>如果你是热爱dnf的玩家，下面的介绍请花点时间看完，对你很有帮助！</w:t>
      </w:r>
    </w:p>
    <w:p>
      <w:pPr>
        <w:pStyle w:val="3"/>
        <w:widowControl/>
        <w:spacing w:before="200" w:beforeLines="0" w:beforeAutospacing="0" w:after="200" w:afterLines="0" w:afterAutospacing="0" w:line="360" w:lineRule="auto"/>
        <w:rPr>
          <w:rFonts w:hint="eastAsia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color w:val="FFFF00"/>
          <w:sz w:val="28"/>
          <w:szCs w:val="28"/>
          <w:shd w:val="clear" w:color="auto" w:fill="000000"/>
        </w:rPr>
        <w:t> - 新人上线怎么玩? </w:t>
      </w:r>
    </w:p>
    <w:p>
      <w:pPr>
        <w:pStyle w:val="4"/>
        <w:widowControl/>
        <w:spacing w:beforeLines="0" w:after="240" w:afterLines="0" w:line="300" w:lineRule="auto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上线赠送5000点券(代币券)，本服点券比例1:200。创建角色后先完成赛丽亚的新手任务，会获得一个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[新手大礼包]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，打开新手大礼包获得物品如下。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46370" cy="3789680"/>
            <wp:effectExtent l="0" t="0" r="11430" b="1270"/>
            <wp:docPr id="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378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Lines="0" w:after="240" w:afterLines="0"/>
        <w:jc w:val="left"/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使用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直升15级的经验药丸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，同时会清理当前等级之前的所有主线任务！15级后可以打开冒险家礼包了，再穿上新手装备，每提升10级都会赠冒险家礼包。</w:t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67325" cy="3068320"/>
            <wp:effectExtent l="0" t="0" r="9525" b="17780"/>
            <wp:docPr id="3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4"/>
          <w:szCs w:val="24"/>
        </w:rPr>
        <w:drawing>
          <wp:inline distT="0" distB="0" distL="114300" distR="114300">
            <wp:extent cx="5250180" cy="4236720"/>
            <wp:effectExtent l="0" t="0" r="7620" b="11430"/>
            <wp:docPr id="2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423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打开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[新手大礼包]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后还赠送了10个时装代币，按F5打开商城随机抽取时装一套！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80660" cy="3970020"/>
            <wp:effectExtent l="0" t="0" r="15240" b="11430"/>
            <wp:docPr id="2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80660" cy="39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然后开始做转职任务，做主线任务，打不过僵尸就用人偶，礼包也送了人偶，利用好！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还有和其他玩家组队刷图可获得3倍经验奖励，再吃经验药水就是6倍！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95900" cy="3268980"/>
            <wp:effectExtent l="0" t="0" r="0" b="7620"/>
            <wp:docPr id="4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26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什么？？？你很懒？不想升级不想做主线？</w:t>
      </w:r>
      <w:r>
        <w:rPr>
          <w:rFonts w:hint="default"/>
          <w:color w:val="FF0000"/>
          <w:sz w:val="21"/>
          <w:szCs w:val="21"/>
        </w:rPr>
        <w:br w:type="textWrapping"/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可在赛丽亚接赞助任务，38元完成赞助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小弟礼包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直升40级还送一把45史诗武器。如果你想升50级并觉醒可完成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地主礼包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。如果你想满级可完成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大佬礼包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。</w:t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礼包内容丰富，请自行上游戏查看！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48910" cy="3342640"/>
            <wp:effectExtent l="0" t="0" r="8890" b="10160"/>
            <wp:docPr id="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3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请注意！！！</w:t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在30级之前一定要找个师傅，你满级后系统会赠送赞助证明。</w:t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详情如下：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36" w:hanging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1. 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收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30级以下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的徒弟，师傅获得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50元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充值，徒弟获得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30元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充值。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36" w:hanging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2. 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收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30级以上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的徒弟，师傅获得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30元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充值，徒弟获得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10元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充值。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36" w:hanging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3. 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收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50级以上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的徒弟，师徒都没有奖励。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36" w:hanging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4. 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</w:rPr>
        <w:t>领取条件师傅必须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</w:rPr>
        <w:t>60级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</w:rPr>
        <w:t>收徒，徒弟必须满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</w:rPr>
        <w:t>60级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</w:rPr>
        <w:t>才可获得奖励。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88280" cy="2735580"/>
            <wp:effectExtent l="0" t="0" r="7620" b="7620"/>
            <wp:docPr id="3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widowControl/>
        <w:spacing w:before="200" w:beforeLines="0" w:beforeAutospacing="0" w:after="200" w:afterLines="0" w:afterAutospacing="0" w:line="360" w:lineRule="auto"/>
        <w:rPr>
          <w:rFonts w:hint="eastAsia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color w:val="FFFF00"/>
          <w:sz w:val="28"/>
          <w:szCs w:val="28"/>
          <w:shd w:val="clear" w:color="auto" w:fill="000000"/>
        </w:rPr>
        <w:t> - 介绍游戏道具和材料 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重点介绍《龙之魔盒》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该魔盒可开出终顶级称号、宠物、宠物装备、增幅券等一切物品。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获得途径：每日远古任务或玩家赞助任务可奖励龙之魔盒。</w:t>
      </w:r>
    </w:p>
    <w:p>
      <w:pPr>
        <w:pStyle w:val="4"/>
        <w:widowControl/>
        <w:spacing w:beforeLines="0" w:after="150" w:afterLines="0"/>
        <w:jc w:val="left"/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</w:pP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当然商城点券也可以购买！</w:t>
      </w:r>
    </w:p>
    <w:p>
      <w:pPr>
        <w:pStyle w:val="4"/>
        <w:widowControl/>
        <w:spacing w:beforeLines="0" w:after="150" w:afterLines="0"/>
        <w:jc w:val="left"/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97170" cy="3168650"/>
            <wp:effectExtent l="0" t="0" r="17780" b="12700"/>
            <wp:docPr id="4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9717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可在赛丽亚NPC商店使用金币兑换点券，只要你肯搬砖，点券换不停！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80660" cy="3870960"/>
            <wp:effectExtent l="0" t="0" r="15240" b="15240"/>
            <wp:docPr id="2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80660" cy="387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可在赛丽亚NPC商店购买粉色/领主粉回收盒子，无用的装备回收后可获得龙之魔盒碎片用来兑换龙之魔盒，在赛丽亚商店就可以兑换！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92725" cy="3564890"/>
            <wp:effectExtent l="0" t="0" r="3175" b="16510"/>
            <wp:docPr id="3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92725" cy="356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可在赛丽亚NPC商店购买各种回收盒子，可回收龙之魔盒内不需要的称号、宠物、宝珠、宠物装备等。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回收后会获得相应的史诗碎片，在凯丽旁边的勇者之石兑换更高级的宠物，称号还有宝珠等物品！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73040" cy="3512820"/>
            <wp:effectExtent l="0" t="0" r="3810" b="11430"/>
            <wp:docPr id="3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凯丽旁边的勇者之石兑换的物品，只有回收龙之魔盒内的道具才能在这里兑换！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50180" cy="2659380"/>
            <wp:effectExtent l="0" t="0" r="7620" b="7620"/>
            <wp:docPr id="3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凯丽旁边的抽奖机包含了服务器全部物品，只有运气好都可以通过抽奖获得！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抽奖需要消耗阿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加雷斯的复活币，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抽奖币在赛丽亚NPC处用赞助证明兑换！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300345" cy="2985770"/>
            <wp:effectExtent l="0" t="0" r="14605" b="5080"/>
            <wp:docPr id="3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00345" cy="298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赞助证明一个是1元，每赞助1元可获得 《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赞助证明1册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》和《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赞助证明2册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》。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1册用来兑换龙之魔盒，2册用来兑换抽奖币！即使赞助也会让你觉得很划算~~~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69230" cy="3996690"/>
            <wp:effectExtent l="0" t="0" r="7620" b="3810"/>
            <wp:docPr id="3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9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4"/>
          <w:szCs w:val="24"/>
        </w:rPr>
        <w:drawing>
          <wp:inline distT="0" distB="0" distL="114300" distR="114300">
            <wp:extent cx="5242560" cy="3817620"/>
            <wp:effectExtent l="0" t="0" r="15240" b="11430"/>
            <wp:docPr id="4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常用的任务和副职业材料都在卡妮娜购买。</w:t>
      </w:r>
    </w:p>
    <w:p>
      <w:pPr>
        <w:pStyle w:val="4"/>
        <w:widowControl/>
        <w:spacing w:beforeLines="0" w:after="240" w:afterLines="0" w:line="300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90185" cy="3025140"/>
            <wp:effectExtent l="0" t="0" r="5715" b="3810"/>
            <wp:docPr id="3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90185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Lines="0" w:after="240" w:afterLines="0" w:line="300" w:lineRule="auto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炼金人偶等副职业设计图都在对应的NPC购买。</w:t>
      </w:r>
    </w:p>
    <w:p>
      <w:pPr>
        <w:pStyle w:val="4"/>
        <w:widowControl/>
        <w:spacing w:beforeLines="0" w:after="240" w:afterLines="0" w:line="300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82565" cy="3295650"/>
            <wp:effectExtent l="0" t="0" r="13335" b="0"/>
            <wp:docPr id="4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8256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Lines="0" w:after="240" w:afterLines="0" w:line="300" w:lineRule="auto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F5点券商城应有尽有，别忘了金币是可以兑换点券的哦~在线挂机也可以获得~</w:t>
      </w:r>
    </w:p>
    <w:p>
      <w:pPr>
        <w:pStyle w:val="4"/>
        <w:widowControl/>
        <w:spacing w:beforeLines="0" w:after="240" w:afterLines="0" w:line="300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38750" cy="2731135"/>
            <wp:effectExtent l="0" t="0" r="0" b="12065"/>
            <wp:docPr id="5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widowControl/>
        <w:spacing w:before="200" w:beforeLines="0" w:beforeAutospacing="0" w:after="200" w:afterLines="0" w:afterAutospacing="0" w:line="360" w:lineRule="auto"/>
        <w:rPr>
          <w:rFonts w:hint="eastAsia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color w:val="FFFF00"/>
          <w:sz w:val="28"/>
          <w:szCs w:val="28"/>
          <w:shd w:val="clear" w:color="auto" w:fill="000000"/>
        </w:rPr>
        <w:t> - 介绍游戏任务和副本 </w:t>
      </w:r>
    </w:p>
    <w:p>
      <w:pPr>
        <w:pStyle w:val="4"/>
        <w:widowControl/>
        <w:spacing w:beforeLines="0" w:after="15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每日7图任务，完成后任务后可获得深渊门票和混沌魔石碎片。</w:t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72405" cy="2872105"/>
            <wp:effectExtent l="0" t="0" r="4445" b="4445"/>
            <wp:docPr id="3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7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每日远古图任务，任务有2种，可同时进行~~该任务奖励主要获得远古材料用来制作远古装备！远古装备可升级，后面会介绍到~</w:t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81295" cy="5713730"/>
            <wp:effectExtent l="0" t="0" r="14605" b="1270"/>
            <wp:docPr id="4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81295" cy="571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铁匠NPC的远古每日可奖励龙之魔盒和抽奖币，勇士级王者级都可做~</w:t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mc:AlternateContent>
          <mc:Choice Requires="wps">
            <w:drawing>
              <wp:inline distT="0" distB="0" distL="114300" distR="114300">
                <wp:extent cx="5753100" cy="2952750"/>
                <wp:effectExtent l="0" t="0" r="0" b="0"/>
                <wp:docPr id="44" name="矩形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753100" cy="295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bodyPr upright="1"/>
                    </wps:wsp>
                  </a:graphicData>
                </a:graphic>
              </wp:inline>
            </w:drawing>
          </mc:Choice>
          <mc:Fallback>
            <w:pict>
              <v:rect id="_x0000_s1026" o:spt="1" style="height:232.5pt;width:453pt;" filled="f" stroked="f" coordsize="21600,21600" o:gfxdata="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">
                <v:path/>
                <v:fill on="f" focussize="0,0"/>
                <v:stroke on="f"/>
                <v:imagedata o:title=""/>
                <o:lock v:ext="edit" aspectratio="t"/>
                <w10:wrap type="none"/>
                <w10:anchorlock/>
              </v:rect>
            </w:pict>
          </mc:Fallback>
        </mc:AlternateContent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所有副本分别为4个等级，普通级、冒险级、勇士级、王者级高度还原真实60版本！</w:t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mc:AlternateContent>
          <mc:Choice Requires="wps">
            <w:drawing>
              <wp:inline distT="0" distB="0" distL="114300" distR="114300">
                <wp:extent cx="5753100" cy="3143250"/>
                <wp:effectExtent l="0" t="0" r="0" b="0"/>
                <wp:docPr id="45" name="矩形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753100" cy="3143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bodyPr upright="1"/>
                    </wps:wsp>
                  </a:graphicData>
                </a:graphic>
              </wp:inline>
            </w:drawing>
          </mc:Choice>
          <mc:Fallback>
            <w:pict>
              <v:rect id="_x0000_s1026" o:spt="1" style="height:247.5pt;width:453pt;" filled="f" stroked="f" coordsize="21600,21600" o:gfxdata="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">
                <v:path/>
                <v:fill on="f" focussize="0,0"/>
                <v:stroke on="f"/>
                <v:imagedata o:title=""/>
                <o:lock v:ext="edit" aspectratio="t"/>
                <w10:wrap type="none"/>
                <w10:anchorlock/>
              </v:rect>
            </w:pict>
          </mc:Fallback>
        </mc:AlternateContent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异界副本！没有传统的异界副本，比如哥布林王国等~</w:t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该副本可玩性很高~进入副本随机与到绿名怪物和boss，绿名怪和boss会掉落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异次元结晶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材料。还有机会遇到古龙，古龙可掉落全职业的宠物装备套装~，不是自己使用的可回收成为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异次元结晶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材料，材料累积到一定数量后可兑换异次元宠物装备。</w:t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37480" cy="4590415"/>
            <wp:effectExtent l="0" t="0" r="1270" b="635"/>
            <wp:docPr id="4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异界副本每日任务，完成后可随机获得一件异次元装备，非本职业装备可回收为材料，回收盒子在异界门口NPC购买！</w:t>
      </w:r>
    </w:p>
    <w:p>
      <w:pPr>
        <w:pStyle w:val="4"/>
        <w:widowControl/>
        <w:spacing w:beforeLines="0" w:after="240" w:afterLines="0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85105" cy="5986780"/>
            <wp:effectExtent l="0" t="0" r="10795" b="13970"/>
            <wp:docPr id="4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85105" cy="598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widowControl/>
        <w:spacing w:before="200" w:beforeLines="0" w:beforeAutospacing="0" w:after="200" w:afterLines="0" w:afterAutospacing="0" w:line="360" w:lineRule="auto"/>
        <w:rPr>
          <w:rFonts w:hint="eastAsia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color w:val="FFFF00"/>
          <w:sz w:val="28"/>
          <w:szCs w:val="28"/>
          <w:shd w:val="clear" w:color="auto" w:fill="000000"/>
        </w:rPr>
        <w:t> - 可升级的远古装备 </w:t>
      </w:r>
    </w:p>
    <w:p>
      <w:pPr>
        <w:pStyle w:val="4"/>
        <w:widowControl/>
        <w:spacing w:beforeLines="0" w:after="240" w:afterLines="0" w:line="300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59705" cy="3848100"/>
            <wp:effectExtent l="0" t="0" r="17145" b="0"/>
            <wp:docPr id="4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JhengHei" w:hAnsi="Microsoft JhengHei" w:eastAsia="Microsoft JhengHei" w:cs="Microsoft JhengHei"/>
          <w:b/>
          <w:color w:val="FF0000"/>
          <w:sz w:val="32"/>
          <w:szCs w:val="32"/>
          <w:shd w:val="clear" w:color="auto" w:fill="FFFFFF"/>
        </w:rPr>
        <w:t>《战争之王防具2件套》- 每日任务</w:t>
      </w:r>
    </w:p>
    <w:p>
      <w:pPr>
        <w:pStyle w:val="4"/>
        <w:widowControl/>
        <w:spacing w:beforeLines="0" w:after="240" w:afterLines="0" w:line="300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92725" cy="6110605"/>
            <wp:effectExtent l="0" t="0" r="3175" b="4445"/>
            <wp:docPr id="5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92725" cy="611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JhengHei" w:hAnsi="Microsoft JhengHei" w:eastAsia="Microsoft JhengHei" w:cs="Microsoft JhengHei"/>
          <w:b/>
          <w:color w:val="FF0000"/>
          <w:sz w:val="32"/>
          <w:szCs w:val="32"/>
          <w:shd w:val="clear" w:color="auto" w:fill="FFFFFF"/>
        </w:rPr>
        <w:t>《泰拉石武器》- 技能伤害/附加伤害 - 每日任务</w:t>
      </w:r>
    </w:p>
    <w:p>
      <w:pPr>
        <w:pStyle w:val="4"/>
        <w:widowControl/>
        <w:spacing w:beforeLines="0" w:after="240" w:afterLines="0" w:line="300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60340" cy="3714750"/>
            <wp:effectExtent l="0" t="0" r="16510" b="0"/>
            <wp:docPr id="5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JhengHei" w:hAnsi="Microsoft JhengHei" w:eastAsia="Microsoft JhengHei" w:cs="Microsoft JhengHei"/>
          <w:b/>
          <w:color w:val="FF0000"/>
          <w:sz w:val="32"/>
          <w:szCs w:val="32"/>
          <w:shd w:val="clear" w:color="auto" w:fill="FFFFFF"/>
        </w:rPr>
        <w:t>《泰拉石首饰三件套》 - 每日任务</w:t>
      </w:r>
    </w:p>
    <w:p>
      <w:pPr>
        <w:pStyle w:val="4"/>
        <w:widowControl/>
        <w:spacing w:beforeLines="0" w:after="240" w:afterLines="0" w:line="300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42560" cy="3862705"/>
            <wp:effectExtent l="0" t="0" r="15240" b="4445"/>
            <wp:docPr id="5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86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JhengHei" w:hAnsi="Microsoft JhengHei" w:eastAsia="Microsoft JhengHei" w:cs="Microsoft JhengHei"/>
          <w:b/>
          <w:color w:val="FF0000"/>
          <w:sz w:val="32"/>
          <w:szCs w:val="32"/>
          <w:shd w:val="clear" w:color="auto" w:fill="FFFFFF"/>
        </w:rPr>
        <w:t>《悲鸣首饰三件套》- 每日任务</w:t>
      </w:r>
    </w:p>
    <w:p>
      <w:pPr>
        <w:pStyle w:val="4"/>
        <w:widowControl/>
        <w:spacing w:beforeLines="0" w:after="240" w:afterLines="0" w:line="300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88280" cy="3909060"/>
            <wp:effectExtent l="0" t="0" r="7620" b="15240"/>
            <wp:docPr id="2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JhengHei" w:hAnsi="Microsoft JhengHei" w:eastAsia="Microsoft JhengHei" w:cs="Microsoft JhengHei"/>
          <w:b/>
          <w:color w:val="FF0000"/>
          <w:sz w:val="32"/>
          <w:szCs w:val="32"/>
          <w:shd w:val="clear" w:color="auto" w:fill="FFFFFF"/>
        </w:rPr>
        <w:t>《尼尔巴斯防具3件套》- 每日任务</w:t>
      </w:r>
    </w:p>
    <w:p>
      <w:pPr>
        <w:pStyle w:val="4"/>
        <w:widowControl/>
        <w:spacing w:beforeLines="0" w:after="240" w:afterLines="0" w:line="300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37480" cy="3792220"/>
            <wp:effectExtent l="0" t="0" r="1270" b="17780"/>
            <wp:docPr id="2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379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JhengHei" w:hAnsi="Microsoft JhengHei" w:eastAsia="Microsoft JhengHei" w:cs="Microsoft JhengHei"/>
          <w:b/>
          <w:color w:val="FF0000"/>
          <w:sz w:val="32"/>
          <w:szCs w:val="32"/>
          <w:shd w:val="clear" w:color="auto" w:fill="FFFFFF"/>
        </w:rPr>
        <w:t>《黑色瘟疫首饰3件套》- 每日任务</w:t>
      </w:r>
    </w:p>
    <w:p>
      <w:pPr>
        <w:pStyle w:val="3"/>
        <w:widowControl/>
        <w:spacing w:before="200" w:beforeLines="0" w:beforeAutospacing="0" w:after="200" w:afterLines="0" w:afterAutospacing="0" w:line="360" w:lineRule="auto"/>
        <w:rPr>
          <w:rFonts w:hint="eastAsia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color w:val="FFFF00"/>
          <w:sz w:val="28"/>
          <w:szCs w:val="28"/>
          <w:shd w:val="clear" w:color="auto" w:fill="000000"/>
        </w:rPr>
        <w:t> - 封号规则 (必看) 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36" w:hanging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1. 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</w:rPr>
        <w:t>线下交易，无论是买家还是卖家，封！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36" w:hanging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2. 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</w:rPr>
        <w:t>外挂辅助，利用第三方软件在游戏中获利，封！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36" w:hanging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3. 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</w:rPr>
        <w:t>多开泡点，利用多台电脑挂机获得物品转移大号，封！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36" w:hanging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4. 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</w:rPr>
        <w:t>辱骂玩家，在游戏中辱骂其他玩家滋事者，封！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36" w:hanging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5. 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</w:rPr>
        <w:t>辱骂管理，游戏内容不合理可提供建议，辱骂管理，封！</w:t>
      </w:r>
    </w:p>
    <w:p>
      <w:pPr>
        <w:pStyle w:val="4"/>
        <w:widowControl/>
        <w:spacing w:beforeLines="0" w:after="240" w:afterLines="0" w:line="300" w:lineRule="auto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</w:rPr>
        <w:t>我们可查邮件记录，交易记录，丢东西记录都可查询，不要耍小聪明！</w:t>
      </w:r>
    </w:p>
    <w:p>
      <w:pPr>
        <w:pStyle w:val="4"/>
        <w:widowControl/>
        <w:spacing w:beforeLines="0" w:after="240" w:afterLines="0" w:line="300" w:lineRule="auto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</w:rPr>
        <w:t>独家外挂检测机制，不透露，以免玩家耍小聪明防外挂策略！</w:t>
      </w:r>
    </w:p>
    <w:p>
      <w:pPr>
        <w:pStyle w:val="4"/>
        <w:widowControl/>
        <w:spacing w:beforeLines="0" w:after="240" w:afterLines="0" w:line="300" w:lineRule="auto"/>
        <w:jc w:val="left"/>
        <w:rPr>
          <w:rFonts w:hint="default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</w:rPr>
        <w:t>切玩且珍惜，如发现以上操作，赞助648解封，在违反以上规则，永久封禁！</w:t>
      </w:r>
    </w:p>
    <w:p>
      <w:pPr>
        <w:pStyle w:val="3"/>
        <w:widowControl/>
        <w:spacing w:before="200" w:beforeLines="0" w:beforeAutospacing="0" w:after="200" w:afterLines="0" w:afterAutospacing="0" w:line="360" w:lineRule="auto"/>
        <w:rPr>
          <w:rFonts w:hint="eastAsia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color w:val="FFFF00"/>
          <w:sz w:val="28"/>
          <w:szCs w:val="28"/>
          <w:shd w:val="clear" w:color="auto" w:fill="000000"/>
        </w:rPr>
        <w:t> - 关于账号信息 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36" w:hanging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1. 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玩家注册后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一定要牢记自己的账号密码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等一切信息。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36" w:hanging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2. 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丢失账号密码不可向gm找回，本服gm也无权干涉玩家账号信息。</w:t>
      </w:r>
    </w:p>
    <w:p>
      <w:pPr>
        <w:pStyle w:val="3"/>
        <w:widowControl/>
        <w:spacing w:before="200" w:beforeLines="0" w:beforeAutospacing="0" w:after="200" w:afterLines="0" w:afterAutospacing="0" w:line="360" w:lineRule="auto"/>
        <w:rPr>
          <w:rFonts w:hint="eastAsia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color w:val="FFFF00"/>
          <w:sz w:val="28"/>
          <w:szCs w:val="28"/>
          <w:shd w:val="clear" w:color="auto" w:fill="000000"/>
        </w:rPr>
        <w:t> - 关于全服奖励 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36" w:hanging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1. 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每晚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20点-22点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随机时间给在线玩家发放价值1万点券的"在线幸运礼盒"5个。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36" w:hanging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2. 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全服挂机泡点，每一分钟泡点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10点券</w:t>
      </w:r>
      <w:r>
        <w:rPr>
          <w:rFonts w:hint="eastAsia" w:ascii="Microsoft JhengHei" w:hAnsi="Microsoft JhengHei" w:eastAsia="Microsoft JhengHei" w:cs="Microsoft JhengHei"/>
          <w:b/>
          <w:color w:val="000000"/>
          <w:sz w:val="24"/>
          <w:szCs w:val="24"/>
          <w:shd w:val="clear" w:color="auto" w:fill="FFFFFF"/>
        </w:rPr>
        <w:t>，照顾广大白嫖玩家点券免费送。</w:t>
      </w:r>
    </w:p>
    <w:p>
      <w:pPr>
        <w:pStyle w:val="3"/>
        <w:widowControl/>
        <w:spacing w:before="200" w:beforeLines="0" w:beforeAutospacing="0" w:after="200" w:afterLines="0" w:afterAutospacing="0" w:line="360" w:lineRule="auto"/>
        <w:rPr>
          <w:rFonts w:hint="eastAsia"/>
          <w:sz w:val="24"/>
          <w:szCs w:val="24"/>
        </w:rPr>
      </w:pPr>
      <w:r>
        <w:rPr>
          <w:rFonts w:hint="eastAsia" w:ascii="Microsoft JhengHei" w:hAnsi="Microsoft JhengHei" w:eastAsia="Microsoft JhengHei" w:cs="Microsoft JhengHei"/>
          <w:color w:val="FFFF00"/>
          <w:sz w:val="28"/>
          <w:szCs w:val="28"/>
          <w:shd w:val="clear" w:color="auto" w:fill="000000"/>
        </w:rPr>
        <w:t> - 关于其他问题（必看）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36" w:hanging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1. 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</w:rPr>
        <w:t>管理员不会私聊玩家说有其他充值购买装备等渠道，注意骗子。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36" w:hanging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2. 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  <w:shd w:val="clear" w:color="auto" w:fill="FFFFFF"/>
        </w:rPr>
        <w:t>游戏误报病毒请将解压后的文件夹添加信任，如不会添加信任可关闭杀毒软件。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36" w:hanging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3. 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</w:rPr>
        <w:t>金币上限为21亿，一旦超出系统会自动没收，无法找回！</w:t>
      </w:r>
    </w:p>
    <w:p>
      <w:pPr>
        <w:pStyle w:val="4"/>
        <w:widowControl/>
        <w:numPr>
          <w:ilvl w:val="0"/>
          <w:numId w:val="0"/>
        </w:numPr>
        <w:spacing w:beforeLines="0" w:after="240" w:afterLines="0" w:line="300" w:lineRule="auto"/>
        <w:ind w:left="336" w:hanging="336"/>
        <w:jc w:val="left"/>
        <w:rPr>
          <w:rFonts w:hint="default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4. 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 w:ascii="Microsoft JhengHei" w:hAnsi="Microsoft JhengHei" w:eastAsia="Microsoft JhengHei" w:cs="Microsoft JhengHei"/>
          <w:b/>
          <w:color w:val="FF0000"/>
          <w:sz w:val="24"/>
          <w:szCs w:val="24"/>
        </w:rPr>
        <w:t>开挂、线下、多开泡点、将会封号处理！</w:t>
      </w:r>
    </w:p>
    <w:p>
      <w:pPr>
        <w:spacing w:beforeLines="0" w:afterLines="0"/>
        <w:rPr>
          <w:rFonts w:hint="default"/>
          <w:sz w:val="21"/>
          <w:szCs w:val="24"/>
        </w:rPr>
      </w:pPr>
    </w:p>
    <w:p>
      <w:pPr>
        <w:rPr>
          <w:rFonts w:hint="default"/>
          <w:lang w:val="en-US"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lnNumType w:countBy="0" w:distance="36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8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FjNmU4MGQwN2NhM2RkN2YwMTdkMWU2ZjBmNzNlMWIifQ=="/>
  </w:docVars>
  <w:rsids>
    <w:rsidRoot w:val="00000000"/>
    <w:rsid w:val="128B7347"/>
    <w:rsid w:val="2D142141"/>
    <w:rsid w:val="5D665F8C"/>
    <w:rsid w:val="6EB37A69"/>
    <w:rsid w:val="75EF53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iPriority="0" w:semiHidden="0" w:name="Normal"/>
    <w:lsdException w:qFormat="1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unhideWhenUsed/>
    <w:qFormat/>
    <w:uiPriority w:val="0"/>
    <w:pPr>
      <w:widowControl w:val="0"/>
      <w:spacing w:beforeLines="0" w:afterLines="0"/>
      <w:jc w:val="both"/>
    </w:pPr>
    <w:rPr>
      <w:rFonts w:hint="default"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unhideWhenUsed/>
    <w:qFormat/>
    <w:uiPriority w:val="0"/>
    <w:pPr>
      <w:spacing w:before="100" w:beforeLines="0" w:beforeAutospacing="1" w:after="100" w:afterLines="0" w:afterAutospacing="1"/>
      <w:jc w:val="left"/>
    </w:pPr>
    <w:rPr>
      <w:rFonts w:hint="eastAsia" w:ascii="宋体" w:hAnsi="宋体" w:cs="宋体"/>
      <w:b/>
      <w:kern w:val="44"/>
      <w:sz w:val="48"/>
      <w:szCs w:val="48"/>
      <w:lang w:bidi="ar"/>
    </w:rPr>
  </w:style>
  <w:style w:type="paragraph" w:styleId="3">
    <w:name w:val="heading 4"/>
    <w:basedOn w:val="1"/>
    <w:next w:val="1"/>
    <w:unhideWhenUsed/>
    <w:qFormat/>
    <w:uiPriority w:val="0"/>
    <w:pPr>
      <w:spacing w:before="100" w:beforeLines="0" w:beforeAutospacing="1" w:after="100" w:afterLines="0" w:afterAutospacing="1"/>
      <w:jc w:val="left"/>
    </w:pPr>
    <w:rPr>
      <w:rFonts w:hint="eastAsia" w:ascii="宋体" w:hAnsi="宋体" w:cs="宋体"/>
      <w:b/>
      <w:kern w:val="0"/>
      <w:sz w:val="24"/>
      <w:szCs w:val="24"/>
      <w:lang w:bidi="ar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unhideWhenUsed/>
    <w:qFormat/>
    <w:uiPriority w:val="0"/>
    <w:pPr>
      <w:spacing w:beforeLines="0" w:afterLines="0"/>
    </w:pPr>
    <w:rPr>
      <w:rFonts w:hint="default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3" Type="http://schemas.openxmlformats.org/officeDocument/2006/relationships/fontTable" Target="fontTable.xml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notes" Target="footnotes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18</Pages>
  <Words>1678</Words>
  <Characters>1726</Characters>
  <Lines>0</Lines>
  <Paragraphs>0</Paragraphs>
  <TotalTime>0</TotalTime>
  <ScaleCrop>false</ScaleCrop>
  <LinksUpToDate>false</LinksUpToDate>
  <CharactersWithSpaces>1729</CharactersWithSpaces>
  <Application>WPS Office_12.1.0.16399_F1E327BC-269C-435d-A152-05C5408002CA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黄泽慧</dc:creator>
  <cp:lastModifiedBy>回眸1408710735</cp:lastModifiedBy>
  <dcterms:modified xsi:type="dcterms:W3CDTF">2024-03-10T14:38:10Z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2052-12.1.0.16399</vt:lpwstr>
  </property>
  <property fmtid="{D5CDD505-2E9C-101B-9397-08002B2CF9AE}" pid="3" name="ICV">
    <vt:lpwstr>D832C4EF208842A59C596B0BEA186E8A</vt:lpwstr>
  </property>
</Properties>
</file>