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b/>
          <w:bCs/>
          <w:color w:val="FF0000"/>
          <w:sz w:val="52"/>
          <w:szCs w:val="48"/>
        </w:rPr>
      </w:pP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ind w:firstLine="1044" w:firstLineChars="200"/>
        <w:rPr>
          <w:b/>
          <w:bCs/>
          <w:color w:val="FF0000"/>
          <w:sz w:val="52"/>
          <w:szCs w:val="48"/>
        </w:rPr>
      </w:pPr>
      <w:r>
        <w:rPr>
          <w:rFonts w:hint="eastAsia"/>
          <w:b/>
          <w:bCs/>
          <w:sz w:val="52"/>
          <w:szCs w:val="48"/>
        </w:rPr>
        <w:t>糖糖定制86，详细攻略</w:t>
      </w:r>
    </w:p>
    <w:p>
      <w:pPr>
        <w:rPr>
          <w:b/>
          <w:bCs/>
          <w:color w:val="FF0000"/>
          <w:sz w:val="40"/>
          <w:szCs w:val="48"/>
        </w:rPr>
      </w:pPr>
      <w:r>
        <w:rPr>
          <w:b/>
          <w:bCs/>
          <w:color w:val="FF0000"/>
          <w:sz w:val="40"/>
          <w:szCs w:val="48"/>
        </w:rPr>
        <w:t>上线</w:t>
      </w:r>
      <w:r>
        <w:rPr>
          <w:rFonts w:hint="eastAsia"/>
          <w:b/>
          <w:bCs/>
          <w:color w:val="FF0000"/>
          <w:sz w:val="40"/>
          <w:szCs w:val="48"/>
        </w:rPr>
        <w:t>满级</w:t>
      </w:r>
      <w:r>
        <w:rPr>
          <w:b/>
          <w:bCs/>
          <w:color w:val="FF0000"/>
          <w:sz w:val="40"/>
          <w:szCs w:val="48"/>
        </w:rPr>
        <w:t>送八万点卷</w:t>
      </w:r>
    </w:p>
    <w:p>
      <w:pPr>
        <w:rPr>
          <w:b/>
          <w:bCs/>
          <w:color w:val="FF0000"/>
          <w:sz w:val="40"/>
          <w:szCs w:val="48"/>
        </w:rPr>
      </w:pPr>
      <w:r>
        <w:rPr>
          <w:b/>
          <w:bCs/>
          <w:color w:val="FF0000"/>
          <w:sz w:val="40"/>
          <w:szCs w:val="48"/>
        </w:rPr>
        <w:t>先转职</w:t>
      </w:r>
      <w:r>
        <w:rPr>
          <w:rFonts w:hint="eastAsia"/>
          <w:b/>
          <w:bCs/>
          <w:color w:val="FF0000"/>
          <w:sz w:val="40"/>
          <w:szCs w:val="48"/>
        </w:rPr>
        <w:t>、</w:t>
      </w:r>
      <w:r>
        <w:rPr>
          <w:b/>
          <w:bCs/>
          <w:color w:val="FF0000"/>
          <w:sz w:val="40"/>
          <w:szCs w:val="48"/>
        </w:rPr>
        <w:t>完成</w:t>
      </w:r>
      <w:r>
        <w:rPr>
          <w:rFonts w:hint="eastAsia"/>
          <w:b/>
          <w:bCs/>
          <w:color w:val="FF0000"/>
          <w:sz w:val="40"/>
          <w:szCs w:val="48"/>
        </w:rPr>
        <w:t>左右槽，再使用主线清空卷</w:t>
      </w:r>
    </w:p>
    <w:p>
      <w:pPr>
        <w:rPr>
          <w:b/>
          <w:bCs/>
          <w:color w:val="FF0000"/>
          <w:sz w:val="40"/>
          <w:szCs w:val="48"/>
        </w:rPr>
      </w:pPr>
      <w:r>
        <w:drawing>
          <wp:inline distT="0" distB="0" distL="0" distR="0">
            <wp:extent cx="5267325" cy="3419475"/>
            <wp:effectExtent l="0" t="0" r="0" b="952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40"/>
          <w:szCs w:val="48"/>
        </w:rPr>
      </w:pPr>
      <w:r>
        <w:rPr>
          <w:b/>
          <w:bCs/>
          <w:color w:val="FF0000"/>
          <w:sz w:val="40"/>
          <w:szCs w:val="48"/>
        </w:rPr>
        <w:t>幸运魔盒产出</w:t>
      </w:r>
      <w:r>
        <w:rPr>
          <w:rFonts w:hint="eastAsia"/>
          <w:b/>
          <w:bCs/>
          <w:color w:val="FF0000"/>
          <w:sz w:val="40"/>
          <w:szCs w:val="48"/>
        </w:rPr>
        <w:t>：10-13增幅卷、各种稀奇药水</w:t>
      </w:r>
    </w:p>
    <w:p>
      <w:pPr>
        <w:rPr>
          <w:b/>
          <w:bCs/>
          <w:color w:val="FF0000"/>
          <w:sz w:val="40"/>
          <w:szCs w:val="48"/>
        </w:rPr>
      </w:pPr>
      <w:r>
        <w:rPr>
          <w:rFonts w:hint="eastAsia"/>
          <w:b/>
          <w:bCs/>
          <w:color w:val="FF0000"/>
          <w:sz w:val="40"/>
          <w:szCs w:val="48"/>
        </w:rPr>
        <w:t>刷图也会掉落（幸运魔锤）</w:t>
      </w:r>
    </w:p>
    <w:p>
      <w:pPr>
        <w:rPr>
          <w:b/>
          <w:bCs/>
          <w:color w:val="FF0000"/>
          <w:sz w:val="40"/>
          <w:szCs w:val="48"/>
        </w:rPr>
      </w:pPr>
      <w:r>
        <w:drawing>
          <wp:inline distT="0" distB="0" distL="0" distR="0">
            <wp:extent cx="5267325" cy="1895475"/>
            <wp:effectExtent l="0" t="0" r="9525" b="9525"/>
            <wp:docPr id="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2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67" cy="18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40"/>
          <w:szCs w:val="48"/>
        </w:rPr>
      </w:pPr>
      <w:r>
        <w:drawing>
          <wp:inline distT="0" distB="0" distL="0" distR="0">
            <wp:extent cx="5269865" cy="3724275"/>
            <wp:effectExtent l="0" t="0" r="6985" b="0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40"/>
          <w:szCs w:val="48"/>
        </w:rPr>
      </w:pPr>
    </w:p>
    <w:p>
      <w:pPr>
        <w:rPr>
          <w:b/>
          <w:bCs/>
          <w:color w:val="FF0000"/>
          <w:sz w:val="40"/>
          <w:szCs w:val="48"/>
        </w:rPr>
      </w:pPr>
      <w:bookmarkStart w:id="0" w:name="_GoBack"/>
      <w:bookmarkEnd w:id="0"/>
    </w:p>
    <w:p>
      <w:r>
        <w:rPr>
          <w:rFonts w:hint="eastAsia"/>
          <w:b/>
          <w:bCs/>
          <w:color w:val="FF0000"/>
          <w:sz w:val="40"/>
          <w:szCs w:val="48"/>
        </w:rPr>
        <w:t>五男法：推荐指数：五颗星</w:t>
      </w:r>
    </w:p>
    <w:p>
      <w:pPr>
        <w:rPr>
          <w:b/>
          <w:bCs/>
          <w:color w:val="FF0000"/>
          <w:sz w:val="40"/>
          <w:szCs w:val="48"/>
        </w:rPr>
      </w:pPr>
      <w:r>
        <w:drawing>
          <wp:inline distT="0" distB="0" distL="0" distR="0">
            <wp:extent cx="5269865" cy="3581400"/>
            <wp:effectExtent l="0" t="0" r="6985" b="0"/>
            <wp:docPr id="1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40"/>
          <w:szCs w:val="48"/>
        </w:rPr>
      </w:pPr>
    </w:p>
    <w:p>
      <w:pPr>
        <w:rPr>
          <w:b/>
          <w:bCs/>
          <w:color w:val="FF0000"/>
          <w:sz w:val="40"/>
          <w:szCs w:val="48"/>
        </w:rPr>
      </w:pPr>
      <w:r>
        <w:rPr>
          <w:rFonts w:hint="eastAsia"/>
          <w:b/>
          <w:bCs/>
          <w:color w:val="FF0000"/>
          <w:sz w:val="40"/>
          <w:szCs w:val="48"/>
        </w:rPr>
        <w:t>五男鬼剑士：推荐指数：4颗星</w:t>
      </w:r>
    </w:p>
    <w:p>
      <w:pPr>
        <w:rPr>
          <w:b/>
          <w:bCs/>
          <w:color w:val="FF0000"/>
          <w:sz w:val="40"/>
          <w:szCs w:val="48"/>
        </w:rPr>
      </w:pPr>
      <w:r>
        <w:drawing>
          <wp:inline distT="0" distB="0" distL="0" distR="0">
            <wp:extent cx="5269865" cy="3657600"/>
            <wp:effectExtent l="0" t="0" r="6985" b="0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40"/>
          <w:szCs w:val="48"/>
        </w:rPr>
      </w:pPr>
    </w:p>
    <w:p>
      <w:pPr>
        <w:sectPr>
          <w:type w:val="continuous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b/>
          <w:color w:val="C00000"/>
          <w:sz w:val="36"/>
        </w:rPr>
      </w:pPr>
      <w:r>
        <w:rPr>
          <w:rFonts w:hint="eastAsia"/>
          <w:b/>
          <w:color w:val="C00000"/>
          <w:sz w:val="36"/>
        </w:rPr>
        <w:t>发电站产出：85史诗装备、魔刹石、史诗碎片</w:t>
      </w:r>
    </w:p>
    <w:p>
      <w:pPr>
        <w:rPr>
          <w:b/>
          <w:sz w:val="36"/>
        </w:rPr>
      </w:pPr>
      <w:r>
        <w:rPr>
          <w:rFonts w:hint="eastAsia"/>
          <w:b/>
          <w:sz w:val="36"/>
        </w:rPr>
        <w:t>85史诗装备获取难度：一星</w:t>
      </w:r>
    </w:p>
    <w:p>
      <w:pPr>
        <w:rPr>
          <w:b/>
          <w:bCs/>
          <w:color w:val="FF0000"/>
          <w:sz w:val="40"/>
          <w:szCs w:val="48"/>
        </w:rPr>
      </w:pPr>
      <w:r>
        <w:drawing>
          <wp:inline distT="0" distB="0" distL="0" distR="0">
            <wp:extent cx="5274310" cy="3955415"/>
            <wp:effectExtent l="0" t="0" r="2540" b="6985"/>
            <wp:docPr id="2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8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501265" cy="2667000"/>
            <wp:effectExtent l="0" t="0" r="0" b="0"/>
            <wp:docPr id="2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9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266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501900" cy="2671445"/>
            <wp:effectExtent l="0" t="0" r="0" b="0"/>
            <wp:docPr id="2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40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1900" cy="267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2240" w:h="15840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>
      <w:pPr>
        <w:rPr>
          <w:b/>
          <w:color w:val="FF0000"/>
          <w:sz w:val="36"/>
        </w:rPr>
      </w:pPr>
      <w:r>
        <w:rPr>
          <w:rFonts w:hint="eastAsia"/>
          <w:b/>
          <w:color w:val="FF0000"/>
          <w:sz w:val="36"/>
        </w:rPr>
        <w:t>异界产出：2期、3期异界装备、宠物装备</w:t>
      </w:r>
    </w:p>
    <w:p>
      <w:r>
        <w:drawing>
          <wp:inline distT="0" distB="0" distL="0" distR="0">
            <wp:extent cx="5270500" cy="3657600"/>
            <wp:effectExtent l="0" t="0" r="6350" b="0"/>
            <wp:docPr id="2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1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66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36"/>
        </w:rPr>
      </w:pPr>
    </w:p>
    <w:p>
      <w:pPr>
        <w:rPr>
          <w:b/>
          <w:color w:val="FF0000"/>
          <w:sz w:val="36"/>
        </w:rPr>
      </w:pPr>
      <w:r>
        <w:rPr>
          <w:rFonts w:hint="eastAsia"/>
          <w:b/>
          <w:color w:val="FF0000"/>
          <w:sz w:val="36"/>
        </w:rPr>
        <w:t>格兰之森山麓区域：</w:t>
      </w:r>
    </w:p>
    <w:p>
      <w:pPr>
        <w:rPr>
          <w:b/>
          <w:color w:val="FF0000"/>
          <w:sz w:val="36"/>
        </w:rPr>
      </w:pPr>
      <w:r>
        <w:rPr>
          <w:rFonts w:hint="eastAsia"/>
          <w:b/>
          <w:color w:val="FF0000"/>
          <w:sz w:val="36"/>
        </w:rPr>
        <w:t>魔界裂缝产出：85-90A史诗，每天送三张门票</w:t>
      </w:r>
    </w:p>
    <w:p>
      <w:pPr>
        <w:rPr>
          <w:b/>
          <w:color w:val="FF0000"/>
          <w:sz w:val="36"/>
        </w:rPr>
      </w:pPr>
      <w:r>
        <w:rPr>
          <w:rFonts w:hint="eastAsia"/>
          <w:b/>
          <w:color w:val="FF0000"/>
          <w:sz w:val="36"/>
        </w:rPr>
        <w:t>抉择之沼产出：+10-+13几率增幅卷，白嫖必刷</w:t>
      </w:r>
    </w:p>
    <w:p>
      <w:pPr>
        <w:rPr>
          <w:b/>
          <w:color w:val="FF0000"/>
          <w:sz w:val="36"/>
        </w:rPr>
      </w:pPr>
      <w:r>
        <w:rPr>
          <w:rFonts w:hint="eastAsia"/>
          <w:b/>
          <w:color w:val="FF0000"/>
          <w:sz w:val="36"/>
        </w:rPr>
        <w:t>牛头怪乐园产出：金币大饼，获取金币的主要来源</w:t>
      </w:r>
    </w:p>
    <w:p>
      <w:pPr>
        <w:rPr>
          <w:b/>
          <w:color w:val="002060"/>
          <w:sz w:val="40"/>
        </w:rPr>
      </w:pPr>
      <w:r>
        <w:rPr>
          <w:rFonts w:hint="eastAsia"/>
          <w:b/>
          <w:color w:val="002060"/>
          <w:sz w:val="40"/>
        </w:rPr>
        <w:t>后期还会添加副本，敬请期待</w:t>
      </w:r>
    </w:p>
    <w:p>
      <w:pPr>
        <w:rPr>
          <w:b/>
          <w:color w:val="C00000"/>
          <w:sz w:val="28"/>
        </w:rPr>
      </w:pPr>
      <w:r>
        <w:drawing>
          <wp:inline distT="0" distB="0" distL="0" distR="0">
            <wp:extent cx="5730875" cy="2266950"/>
            <wp:effectExtent l="0" t="0" r="3175" b="0"/>
            <wp:docPr id="3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980" cy="226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C00000"/>
          <w:sz w:val="28"/>
        </w:rPr>
      </w:pPr>
      <w:r>
        <w:rPr>
          <w:rFonts w:hint="eastAsia"/>
          <w:b/>
          <w:color w:val="C00000"/>
          <w:sz w:val="28"/>
        </w:rPr>
        <w:t>月光酒馆区域:</w:t>
      </w:r>
    </w:p>
    <w:p>
      <w:pPr>
        <w:rPr>
          <w:b/>
          <w:color w:val="C00000"/>
          <w:sz w:val="28"/>
        </w:rPr>
      </w:pPr>
      <w:r>
        <w:rPr>
          <w:rFonts w:hint="eastAsia"/>
          <w:b/>
          <w:color w:val="C00000"/>
          <w:sz w:val="28"/>
        </w:rPr>
        <w:t>神殿四图产出：遗迹碎片，用来兑换称号簿，纹章等物品</w:t>
      </w:r>
    </w:p>
    <w:p>
      <w:pPr>
        <w:rPr>
          <w:b/>
          <w:color w:val="C00000"/>
          <w:sz w:val="28"/>
        </w:rPr>
      </w:pPr>
      <w:r>
        <w:rPr>
          <w:rFonts w:hint="eastAsia"/>
          <w:b/>
          <w:color w:val="C00000"/>
          <w:sz w:val="28"/>
        </w:rPr>
        <w:t>魔界大战产出：魔界的气息，用来制作天赋宠物装备、传说灵石</w:t>
      </w:r>
    </w:p>
    <w:p>
      <w:pPr>
        <w:rPr>
          <w:b/>
          <w:color w:val="C00000"/>
          <w:sz w:val="28"/>
        </w:rPr>
      </w:pPr>
      <w:r>
        <w:rPr>
          <w:rFonts w:hint="eastAsia"/>
          <w:b/>
          <w:color w:val="C00000"/>
          <w:sz w:val="28"/>
        </w:rPr>
        <w:t>帝国竞技场产出:称号簿，用来集齐称号簿，获得另外属性</w:t>
      </w:r>
    </w:p>
    <w:p>
      <w:pPr>
        <w:rPr>
          <w:b/>
          <w:color w:val="C00000"/>
          <w:sz w:val="28"/>
        </w:rPr>
      </w:pPr>
      <w:r>
        <w:drawing>
          <wp:inline distT="0" distB="0" distL="0" distR="0">
            <wp:extent cx="5219065" cy="3562350"/>
            <wp:effectExtent l="0" t="0" r="635" b="0"/>
            <wp:docPr id="3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24102" cy="356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C00000"/>
          <w:sz w:val="28"/>
        </w:rPr>
      </w:pPr>
      <w:r>
        <w:drawing>
          <wp:inline distT="0" distB="0" distL="0" distR="0">
            <wp:extent cx="5270500" cy="3581400"/>
            <wp:effectExtent l="0" t="0" r="6350" b="0"/>
            <wp:docPr id="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58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b/>
          <w:color w:val="C00000"/>
          <w:sz w:val="28"/>
        </w:rPr>
      </w:pPr>
      <w:r>
        <w:drawing>
          <wp:inline distT="0" distB="0" distL="0" distR="0">
            <wp:extent cx="2409825" cy="3552825"/>
            <wp:effectExtent l="0" t="0" r="9525" b="9525"/>
            <wp:docPr id="4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0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9524" cy="3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362200" cy="3561715"/>
            <wp:effectExtent l="0" t="0" r="0" b="635"/>
            <wp:docPr id="4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8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356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C00000"/>
          <w:sz w:val="28"/>
        </w:rPr>
      </w:pPr>
      <w:r>
        <w:drawing>
          <wp:inline distT="0" distB="0" distL="0" distR="0">
            <wp:extent cx="2466975" cy="4029075"/>
            <wp:effectExtent l="0" t="0" r="9525" b="9525"/>
            <wp:docPr id="4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9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6667" cy="40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352675" cy="4029075"/>
            <wp:effectExtent l="0" t="0" r="9525" b="9525"/>
            <wp:docPr id="5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2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40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C00000"/>
          <w:sz w:val="28"/>
        </w:rPr>
      </w:pPr>
    </w:p>
    <w:p>
      <w:pPr>
        <w:rPr>
          <w:b/>
          <w:color w:val="C00000"/>
          <w:sz w:val="28"/>
        </w:rPr>
      </w:pPr>
    </w:p>
    <w:p>
      <w:pPr>
        <w:rPr>
          <w:b/>
          <w:color w:val="FF0000"/>
          <w:sz w:val="32"/>
        </w:rPr>
      </w:pPr>
      <w:r>
        <w:rPr>
          <w:b/>
          <w:color w:val="FF0000"/>
          <w:sz w:val="32"/>
        </w:rPr>
        <w:t>安图恩区域产出</w:t>
      </w:r>
      <w:r>
        <w:rPr>
          <w:rFonts w:hint="eastAsia"/>
          <w:b/>
          <w:color w:val="FF0000"/>
          <w:sz w:val="32"/>
        </w:rPr>
        <w:t>：安图恩的灵魂碎片、浓缩的魔能石、</w:t>
      </w:r>
    </w:p>
    <w:p>
      <w:pPr>
        <w:rPr>
          <w:b/>
          <w:color w:val="FF0000"/>
          <w:sz w:val="32"/>
        </w:rPr>
      </w:pPr>
      <w:r>
        <w:rPr>
          <w:rFonts w:hint="eastAsia"/>
          <w:b/>
          <w:color w:val="FF0000"/>
          <w:sz w:val="32"/>
        </w:rPr>
        <w:t>安图恩系列宝珠、称号、光环、宠物、荒古武器、贪食首饰</w:t>
      </w:r>
    </w:p>
    <w:p>
      <w:pPr>
        <w:rPr>
          <w:b/>
          <w:color w:val="FF0000"/>
          <w:sz w:val="32"/>
        </w:rPr>
      </w:pPr>
      <w:r>
        <w:rPr>
          <w:rFonts w:hint="eastAsia"/>
          <w:b/>
          <w:color w:val="FF0000"/>
          <w:sz w:val="32"/>
        </w:rPr>
        <w:t>安图恩系列装备获取难度：3颗星</w:t>
      </w:r>
    </w:p>
    <w:p>
      <w:pPr>
        <w:rPr>
          <w:b/>
          <w:color w:val="FF0000"/>
          <w:sz w:val="32"/>
        </w:rPr>
      </w:pPr>
      <w:r>
        <w:drawing>
          <wp:inline distT="0" distB="0" distL="0" distR="0">
            <wp:extent cx="5267325" cy="3512185"/>
            <wp:effectExtent l="0" t="0" r="0" b="0"/>
            <wp:docPr id="53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8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51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>
      <w:r>
        <w:drawing>
          <wp:inline distT="0" distB="0" distL="0" distR="0">
            <wp:extent cx="2066925" cy="2619375"/>
            <wp:effectExtent l="0" t="0" r="9525" b="9525"/>
            <wp:docPr id="59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0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2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371725" cy="2628900"/>
            <wp:effectExtent l="0" t="0" r="9525" b="0"/>
            <wp:docPr id="62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49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71429" cy="26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2057400" cy="3333750"/>
            <wp:effectExtent l="0" t="0" r="0" b="0"/>
            <wp:docPr id="65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1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7143" cy="33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362200" cy="3333115"/>
            <wp:effectExtent l="0" t="0" r="0" b="635"/>
            <wp:docPr id="68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2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1905" cy="3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2066925" cy="2581275"/>
            <wp:effectExtent l="0" t="0" r="9525" b="9525"/>
            <wp:docPr id="71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53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25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352675" cy="2590800"/>
            <wp:effectExtent l="0" t="0" r="0" b="0"/>
            <wp:docPr id="7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54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2590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rPr>
          <w:b/>
          <w:bCs/>
          <w:color w:val="FF0000"/>
          <w:sz w:val="32"/>
          <w:szCs w:val="40"/>
        </w:rPr>
        <w:t>卢克区域产出</w:t>
      </w:r>
      <w:r>
        <w:rPr>
          <w:rFonts w:hint="eastAsia"/>
          <w:b/>
          <w:bCs/>
          <w:color w:val="FF0000"/>
          <w:sz w:val="32"/>
          <w:szCs w:val="40"/>
        </w:rPr>
        <w:t>：暗之根源、魔岩石、90B装备、圣耀武器、卢克系列称号、宠物、光环、</w:t>
      </w:r>
    </w:p>
    <w:p>
      <w:pPr>
        <w:rPr>
          <w:b/>
          <w:bCs/>
          <w:color w:val="FF0000"/>
          <w:sz w:val="32"/>
          <w:szCs w:val="40"/>
        </w:rPr>
      </w:pPr>
      <w:r>
        <w:rPr>
          <w:rFonts w:hint="eastAsia"/>
          <w:b/>
          <w:bCs/>
          <w:color w:val="FF0000"/>
          <w:sz w:val="32"/>
          <w:szCs w:val="40"/>
        </w:rPr>
        <w:t>副本强度较高，建议装备好一点再来打</w:t>
      </w:r>
    </w:p>
    <w:p>
      <w:pPr>
        <w:rPr>
          <w:b/>
          <w:bCs/>
          <w:color w:val="FF0000"/>
          <w:sz w:val="32"/>
          <w:szCs w:val="40"/>
        </w:rPr>
      </w:pPr>
      <w:r>
        <w:rPr>
          <w:rFonts w:hint="eastAsia"/>
          <w:b/>
          <w:bCs/>
          <w:color w:val="FF0000"/>
          <w:sz w:val="32"/>
          <w:szCs w:val="40"/>
        </w:rPr>
        <w:t>获取难度：4颗星</w:t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5274945" cy="3956050"/>
            <wp:effectExtent l="0" t="0" r="1905" b="6350"/>
            <wp:docPr id="77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55"/>
                    <pic:cNvPicPr>
                      <a:picLocks noChangeAspect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5274945" cy="3051810"/>
            <wp:effectExtent l="0" t="0" r="1905" b="0"/>
            <wp:docPr id="80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6"/>
                    <pic:cNvPicPr>
                      <a:picLocks noChangeAspect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05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5274945" cy="2853690"/>
            <wp:effectExtent l="0" t="0" r="1905" b="3810"/>
            <wp:docPr id="83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59"/>
                    <pic:cNvPicPr>
                      <a:picLocks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85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5274945" cy="2803525"/>
            <wp:effectExtent l="0" t="0" r="1905" b="0"/>
            <wp:docPr id="86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60"/>
                    <pic:cNvPicPr>
                      <a:picLocks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80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5269230" cy="2247900"/>
            <wp:effectExtent l="0" t="0" r="7620" b="0"/>
            <wp:docPr id="89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61"/>
                    <pic:cNvPicPr>
                      <a:picLocks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25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</w:p>
    <w:p>
      <w:pPr>
        <w:rPr>
          <w:b/>
          <w:bCs/>
          <w:color w:val="FF0000"/>
          <w:sz w:val="32"/>
          <w:szCs w:val="40"/>
        </w:rPr>
      </w:pPr>
      <w:r>
        <w:rPr>
          <w:rFonts w:hint="eastAsia"/>
          <w:b/>
          <w:bCs/>
          <w:color w:val="FF0000"/>
          <w:sz w:val="32"/>
          <w:szCs w:val="40"/>
        </w:rPr>
        <w:t>中央公园区域产出：时空石、超界系列装备、暗黑系列装备</w:t>
      </w:r>
    </w:p>
    <w:p>
      <w:pPr>
        <w:rPr>
          <w:b/>
          <w:bCs/>
          <w:color w:val="FF0000"/>
          <w:sz w:val="32"/>
          <w:szCs w:val="40"/>
        </w:rPr>
      </w:pPr>
      <w:r>
        <w:rPr>
          <w:rFonts w:hint="eastAsia"/>
          <w:b/>
          <w:bCs/>
          <w:color w:val="FF0000"/>
          <w:sz w:val="32"/>
          <w:szCs w:val="40"/>
        </w:rPr>
        <w:t>属于目前顶级毕业装备，获取难度AAAAA</w:t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5270500" cy="3505200"/>
            <wp:effectExtent l="0" t="0" r="6350" b="0"/>
            <wp:docPr id="9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62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508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5270500" cy="3467100"/>
            <wp:effectExtent l="0" t="0" r="6350" b="0"/>
            <wp:docPr id="9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63"/>
                    <pic:cNvPicPr>
                      <a:picLocks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47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5273675" cy="2771775"/>
            <wp:effectExtent l="0" t="0" r="3175" b="0"/>
            <wp:docPr id="98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64"/>
                    <pic:cNvPicPr>
                      <a:picLocks noChangeAspect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77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5276850" cy="4505325"/>
            <wp:effectExtent l="0" t="0" r="0" b="9525"/>
            <wp:docPr id="10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7"/>
                    <pic:cNvPicPr>
                      <a:picLocks noChangeAspect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6191" cy="4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</w:p>
    <w:p>
      <w:pPr>
        <w:rPr>
          <w:b/>
          <w:bCs/>
          <w:color w:val="FF0000"/>
          <w:sz w:val="32"/>
          <w:szCs w:val="40"/>
        </w:rPr>
      </w:pPr>
    </w:p>
    <w:p>
      <w:pPr>
        <w:rPr>
          <w:b/>
          <w:bCs/>
          <w:sz w:val="40"/>
          <w:szCs w:val="40"/>
        </w:rPr>
      </w:pPr>
    </w:p>
    <w:p>
      <w:pPr>
        <w:rPr>
          <w:rFonts w:hint="eastAsia"/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装备升级顺序</w:t>
      </w:r>
    </w:p>
    <w:p>
      <w:pPr>
        <w:rPr>
          <w:rFonts w:hint="eastAsia"/>
          <w:b/>
          <w:bCs/>
          <w:sz w:val="40"/>
          <w:szCs w:val="40"/>
        </w:rPr>
      </w:pPr>
      <w:r>
        <w:rPr>
          <w:rFonts w:hint="eastAsia"/>
          <w:b/>
          <w:bCs/>
          <w:sz w:val="40"/>
          <w:szCs w:val="40"/>
        </w:rPr>
        <w:t>抛弃了很多繁杂的升级顺序，让玩家一目了然</w:t>
      </w:r>
    </w:p>
    <w:p>
      <w:pPr>
        <w:rPr>
          <w:b/>
          <w:bCs/>
          <w:sz w:val="40"/>
          <w:szCs w:val="40"/>
        </w:rPr>
      </w:pPr>
      <w:r>
        <w:rPr>
          <w:rFonts w:hint="eastAsia"/>
          <w:b/>
          <w:bCs/>
          <w:sz w:val="40"/>
          <w:szCs w:val="40"/>
        </w:rPr>
        <w:t>有些万世、铁马、都可以小概率爆出来</w:t>
      </w:r>
    </w:p>
    <w:p>
      <w:pPr>
        <w:rPr>
          <w:b/>
          <w:bCs/>
          <w:sz w:val="40"/>
          <w:szCs w:val="40"/>
        </w:rPr>
      </w:pPr>
      <w:r>
        <w:rPr>
          <w:rFonts w:hint="eastAsia"/>
          <w:b/>
          <w:bCs/>
          <w:sz w:val="40"/>
          <w:szCs w:val="40"/>
        </w:rPr>
        <w:t>武器:荒古-圣耀-冥炎绝杀</w:t>
      </w:r>
    </w:p>
    <w:p>
      <w:pPr>
        <w:rPr>
          <w:b/>
          <w:bCs/>
          <w:sz w:val="40"/>
          <w:szCs w:val="40"/>
        </w:rPr>
      </w:pPr>
      <w:r>
        <w:rPr>
          <w:rFonts w:hint="eastAsia"/>
          <w:b/>
          <w:bCs/>
          <w:sz w:val="40"/>
          <w:szCs w:val="40"/>
        </w:rPr>
        <w:t>防具：85史诗-90A-90B-超界</w:t>
      </w:r>
    </w:p>
    <w:p>
      <w:pPr>
        <w:rPr>
          <w:b/>
          <w:bCs/>
          <w:sz w:val="40"/>
          <w:szCs w:val="40"/>
        </w:rPr>
      </w:pPr>
      <w:r>
        <w:rPr>
          <w:rFonts w:hint="eastAsia"/>
          <w:b/>
          <w:bCs/>
          <w:sz w:val="40"/>
          <w:szCs w:val="40"/>
        </w:rPr>
        <w:t>首饰：贪食-无尽贪食-恍惚、天空-暗黑系列</w:t>
      </w:r>
    </w:p>
    <w:p>
      <w:pPr>
        <w:rPr>
          <w:b/>
          <w:bCs/>
          <w:sz w:val="40"/>
          <w:szCs w:val="40"/>
        </w:rPr>
      </w:pPr>
      <w:r>
        <w:rPr>
          <w:rFonts w:hint="eastAsia"/>
          <w:b/>
          <w:bCs/>
          <w:sz w:val="40"/>
          <w:szCs w:val="40"/>
        </w:rPr>
        <w:t>左右槽：贪食-无尽贪食-海伯伦-暗黑系列</w:t>
      </w:r>
    </w:p>
    <w:p>
      <w:pPr>
        <w:rPr>
          <w:b/>
          <w:bCs/>
          <w:sz w:val="32"/>
          <w:szCs w:val="40"/>
        </w:rPr>
      </w:pPr>
    </w:p>
    <w:p>
      <w:pPr>
        <w:rPr>
          <w:b/>
          <w:bCs/>
          <w:color w:val="FF0000"/>
          <w:sz w:val="32"/>
          <w:szCs w:val="40"/>
        </w:rPr>
      </w:pPr>
      <w:r>
        <w:rPr>
          <w:rFonts w:hint="eastAsia"/>
          <w:b/>
          <w:bCs/>
          <w:color w:val="FF0000"/>
          <w:sz w:val="32"/>
          <w:szCs w:val="40"/>
        </w:rPr>
        <w:t>下面介绍本服的特色异界化、心悦类</w:t>
      </w:r>
    </w:p>
    <w:p>
      <w:pPr>
        <w:rPr>
          <w:b/>
          <w:bCs/>
          <w:color w:val="FF0000"/>
          <w:sz w:val="32"/>
          <w:szCs w:val="40"/>
        </w:rPr>
      </w:pPr>
      <w:r>
        <w:rPr>
          <w:rFonts w:hint="eastAsia"/>
          <w:b/>
          <w:bCs/>
          <w:color w:val="FF0000"/>
          <w:sz w:val="32"/>
          <w:szCs w:val="40"/>
        </w:rPr>
        <w:t>宠物装备后续还要添加，天赋类，传说灵石类</w:t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5274945" cy="3956050"/>
            <wp:effectExtent l="0" t="0" r="1905" b="6350"/>
            <wp:docPr id="10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68"/>
                    <pic:cNvPicPr>
                      <a:picLocks noChangeAspect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95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2409825" cy="3400425"/>
            <wp:effectExtent l="0" t="0" r="9525" b="9525"/>
            <wp:docPr id="107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69"/>
                    <pic:cNvPicPr>
                      <a:picLocks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9524" cy="3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505075" cy="3429000"/>
            <wp:effectExtent l="0" t="0" r="9525" b="0"/>
            <wp:docPr id="11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70"/>
                    <pic:cNvPicPr>
                      <a:picLocks noChangeAspect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04762" cy="3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</w:p>
    <w:p>
      <w:r>
        <w:drawing>
          <wp:inline distT="0" distB="0" distL="0" distR="0">
            <wp:extent cx="2486025" cy="4057650"/>
            <wp:effectExtent l="0" t="0" r="9525" b="0"/>
            <wp:docPr id="113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71"/>
                    <pic:cNvPicPr>
                      <a:picLocks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5714" cy="4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514600" cy="4048125"/>
            <wp:effectExtent l="0" t="0" r="0" b="9525"/>
            <wp:docPr id="116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72"/>
                    <pic:cNvPicPr>
                      <a:picLocks noChangeAspect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4286" cy="404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2076450" cy="3105150"/>
            <wp:effectExtent l="0" t="0" r="0" b="0"/>
            <wp:docPr id="119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75"/>
                    <pic:cNvPicPr>
                      <a:picLocks noChangeAspect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6190" cy="3104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085975" cy="3095625"/>
            <wp:effectExtent l="0" t="0" r="9525" b="9525"/>
            <wp:docPr id="122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76"/>
                    <pic:cNvPicPr>
                      <a:picLocks noChangeAspect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85714" cy="3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4267200" cy="2143125"/>
            <wp:effectExtent l="0" t="0" r="0" b="9525"/>
            <wp:docPr id="125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79"/>
                    <pic:cNvPicPr>
                      <a:picLocks noChangeAspect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6667" cy="2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5267325" cy="2552700"/>
            <wp:effectExtent l="0" t="0" r="0" b="0"/>
            <wp:docPr id="128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80"/>
                    <pic:cNvPicPr>
                      <a:picLocks noChangeAspect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66" cy="2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  <w:r>
        <w:drawing>
          <wp:inline distT="0" distB="0" distL="0" distR="0">
            <wp:extent cx="2466340" cy="3886200"/>
            <wp:effectExtent l="0" t="0" r="0" b="0"/>
            <wp:docPr id="1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4"/>
                    <pic:cNvPicPr>
                      <a:picLocks noChangeAspect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66667" cy="388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33040" cy="3886200"/>
            <wp:effectExtent l="0" t="0" r="0" b="0"/>
            <wp:docPr id="13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5"/>
                    <pic:cNvPicPr>
                      <a:picLocks noChangeAspect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3333" cy="388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476500" cy="4333875"/>
            <wp:effectExtent l="0" t="0" r="0" b="9525"/>
            <wp:docPr id="13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"/>
                    <pic:cNvPicPr>
                      <a:picLocks noChangeAspect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191" cy="4333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695575" cy="4342765"/>
            <wp:effectExtent l="0" t="0" r="0" b="635"/>
            <wp:docPr id="14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6"/>
                    <pic:cNvPicPr>
                      <a:picLocks noChangeAspect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5239" cy="4342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32"/>
          <w:szCs w:val="40"/>
        </w:rPr>
      </w:pPr>
    </w:p>
    <w:p>
      <w:pPr>
        <w:rPr>
          <w:b/>
          <w:bCs/>
          <w:color w:val="FF0000"/>
          <w:sz w:val="32"/>
          <w:szCs w:val="40"/>
        </w:rPr>
      </w:pPr>
      <w:r>
        <w:rPr>
          <w:rFonts w:hint="eastAsia"/>
          <w:b/>
          <w:bCs/>
          <w:color w:val="FF0000"/>
          <w:sz w:val="32"/>
          <w:szCs w:val="40"/>
        </w:rPr>
        <w:t>赛利亚NPC</w:t>
      </w:r>
      <w:r>
        <w:rPr>
          <w:b/>
          <w:bCs/>
          <w:color w:val="FF0000"/>
          <w:sz w:val="32"/>
          <w:szCs w:val="40"/>
        </w:rPr>
        <w:t>商店介绍</w:t>
      </w:r>
    </w:p>
    <w:p>
      <w:r>
        <w:t xml:space="preserve"> </w:t>
      </w:r>
      <w:r>
        <w:drawing>
          <wp:inline distT="0" distB="0" distL="0" distR="0">
            <wp:extent cx="2094865" cy="2923540"/>
            <wp:effectExtent l="0" t="0" r="635" b="0"/>
            <wp:docPr id="143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87"/>
                    <pic:cNvPicPr>
                      <a:picLocks noChangeAspect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238" cy="29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323465" cy="3428365"/>
            <wp:effectExtent l="0" t="0" r="635" b="635"/>
            <wp:docPr id="14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23"/>
                    <pic:cNvPicPr>
                      <a:picLocks noChangeAspect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34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2028190" cy="1990090"/>
            <wp:effectExtent l="0" t="0" r="0" b="0"/>
            <wp:docPr id="149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88"/>
                    <pic:cNvPicPr>
                      <a:picLocks noChangeAspect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8571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133600" cy="1990725"/>
            <wp:effectExtent l="0" t="0" r="0" b="9525"/>
            <wp:docPr id="152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89"/>
                    <pic:cNvPicPr>
                      <a:picLocks noChangeAspect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33333" cy="19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2095500" cy="2409825"/>
            <wp:effectExtent l="0" t="0" r="0" b="9525"/>
            <wp:docPr id="155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90"/>
                    <pic:cNvPicPr>
                      <a:picLocks noChangeAspect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95238" cy="24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152650" cy="2418715"/>
            <wp:effectExtent l="0" t="0" r="0" b="635"/>
            <wp:docPr id="158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91"/>
                    <pic:cNvPicPr>
                      <a:picLocks noChangeAspect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2381" cy="241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2056765" cy="3161665"/>
            <wp:effectExtent l="0" t="0" r="635" b="635"/>
            <wp:docPr id="16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24"/>
                    <pic:cNvPicPr>
                      <a:picLocks noChangeAspect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57143" cy="31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43125" cy="3200400"/>
            <wp:effectExtent l="0" t="0" r="9525" b="0"/>
            <wp:docPr id="16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25"/>
                    <pic:cNvPicPr>
                      <a:picLocks noChangeAspect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42857" cy="3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2066290" cy="2152015"/>
            <wp:effectExtent l="0" t="0" r="0" b="635"/>
            <wp:docPr id="16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26"/>
                    <pic:cNvPicPr>
                      <a:picLocks noChangeAspect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6667" cy="2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90750" cy="2152650"/>
            <wp:effectExtent l="0" t="0" r="0" b="0"/>
            <wp:docPr id="17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27"/>
                    <pic:cNvPicPr>
                      <a:picLocks noChangeAspect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476" cy="2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b/>
          <w:color w:val="FF0000"/>
          <w:sz w:val="32"/>
        </w:rPr>
      </w:pPr>
      <w:r>
        <w:rPr>
          <w:rFonts w:hint="eastAsia"/>
          <w:b/>
          <w:color w:val="FF0000"/>
          <w:sz w:val="32"/>
        </w:rPr>
        <w:t>凯丽NPC商店介绍，新人必买附魔宝珠</w:t>
      </w:r>
    </w:p>
    <w:p>
      <w:r>
        <w:drawing>
          <wp:inline distT="0" distB="0" distL="0" distR="0">
            <wp:extent cx="2152650" cy="2381250"/>
            <wp:effectExtent l="0" t="0" r="0" b="0"/>
            <wp:docPr id="173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95"/>
                    <pic:cNvPicPr>
                      <a:picLocks noChangeAspect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2382" cy="2380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24075" cy="2371725"/>
            <wp:effectExtent l="0" t="0" r="9525" b="9525"/>
            <wp:docPr id="17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32"/>
                    <pic:cNvPicPr>
                      <a:picLocks noChangeAspect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3810" cy="23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2352040" cy="3418840"/>
            <wp:effectExtent l="0" t="0" r="0" b="0"/>
            <wp:docPr id="17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30"/>
                    <pic:cNvPicPr>
                      <a:picLocks noChangeAspect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2381" cy="3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285365" cy="3390265"/>
            <wp:effectExtent l="0" t="0" r="635" b="635"/>
            <wp:docPr id="18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31"/>
                    <pic:cNvPicPr>
                      <a:picLocks noChangeAspect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5714" cy="33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2390775" cy="3400425"/>
            <wp:effectExtent l="0" t="0" r="9525" b="9525"/>
            <wp:docPr id="185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28"/>
                    <pic:cNvPicPr>
                      <a:picLocks noChangeAspect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90476" cy="3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380615" cy="3399790"/>
            <wp:effectExtent l="0" t="0" r="635" b="0"/>
            <wp:docPr id="18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29"/>
                    <pic:cNvPicPr>
                      <a:picLocks noChangeAspect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0952" cy="3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b/>
          <w:color w:val="002060"/>
          <w:sz w:val="32"/>
        </w:rPr>
      </w:pPr>
    </w:p>
    <w:p>
      <w:pPr>
        <w:rPr>
          <w:b/>
          <w:color w:val="002060"/>
          <w:sz w:val="32"/>
        </w:rPr>
      </w:pPr>
    </w:p>
    <w:p>
      <w:pPr>
        <w:rPr>
          <w:b/>
          <w:color w:val="002060"/>
          <w:sz w:val="32"/>
        </w:rPr>
      </w:pPr>
    </w:p>
    <w:p>
      <w:pPr>
        <w:rPr>
          <w:b/>
          <w:color w:val="002060"/>
          <w:sz w:val="32"/>
        </w:rPr>
      </w:pPr>
    </w:p>
    <w:p>
      <w:pPr>
        <w:rPr>
          <w:b/>
          <w:color w:val="FF0000"/>
          <w:sz w:val="32"/>
        </w:rPr>
      </w:pPr>
      <w:r>
        <w:rPr>
          <w:rFonts w:hint="eastAsia"/>
          <w:b/>
          <w:color w:val="002060"/>
          <w:sz w:val="32"/>
        </w:rPr>
        <w:t>赞助篇章</w:t>
      </w:r>
      <w:r>
        <w:rPr>
          <w:rFonts w:hint="eastAsia"/>
          <w:b/>
          <w:color w:val="FF0000"/>
          <w:sz w:val="32"/>
        </w:rPr>
        <w:t>：本服自愿氪金</w:t>
      </w:r>
    </w:p>
    <w:p>
      <w:pPr>
        <w:rPr>
          <w:b/>
          <w:color w:val="FF0000"/>
          <w:sz w:val="32"/>
        </w:rPr>
      </w:pPr>
      <w:r>
        <w:rPr>
          <w:rFonts w:hint="eastAsia"/>
          <w:b/>
          <w:color w:val="FF0000"/>
          <w:sz w:val="32"/>
        </w:rPr>
        <w:t>赞助:登录器打开官网，就可以查看到</w:t>
      </w:r>
    </w:p>
    <w:p>
      <w:pPr>
        <w:rPr>
          <w:b/>
          <w:color w:val="FF0000"/>
          <w:sz w:val="32"/>
        </w:rPr>
      </w:pPr>
      <w:r>
        <w:rPr>
          <w:rFonts w:hint="eastAsia"/>
          <w:b/>
          <w:color w:val="FF0000"/>
          <w:sz w:val="32"/>
        </w:rPr>
        <w:t>3米成神，连抽优惠：一个物品+3个心悦积分</w:t>
      </w:r>
    </w:p>
    <w:p>
      <w:pPr>
        <w:rPr>
          <w:b/>
          <w:color w:val="FF0000"/>
          <w:sz w:val="32"/>
        </w:rPr>
      </w:pPr>
      <w:r>
        <w:rPr>
          <w:rFonts w:hint="eastAsia"/>
          <w:b/>
          <w:color w:val="FF0000"/>
          <w:sz w:val="32"/>
        </w:rPr>
        <w:t>回收CDK：一个CDK等于5个心悦积分</w:t>
      </w:r>
    </w:p>
    <w:p>
      <w:pPr>
        <w:rPr>
          <w:b/>
          <w:color w:val="FF0000"/>
          <w:sz w:val="32"/>
        </w:rPr>
      </w:pPr>
      <w:r>
        <w:rPr>
          <w:rFonts w:hint="eastAsia"/>
          <w:b/>
          <w:color w:val="FF0000"/>
          <w:sz w:val="32"/>
        </w:rPr>
        <w:t>本服心悦类跟国服一样，赞助满一定程度，累积奖励发送</w:t>
      </w:r>
    </w:p>
    <w:p>
      <w:pPr>
        <w:rPr>
          <w:b/>
          <w:color w:val="000000" w:themeColor="text1"/>
          <w:sz w:val="28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z w:val="28"/>
          <w14:textFill>
            <w14:solidFill>
              <w14:schemeClr w14:val="tx1"/>
            </w14:solidFill>
          </w14:textFill>
        </w:rPr>
        <w:t>累计赞助满</w:t>
      </w:r>
      <w:r>
        <w:rPr>
          <w:rFonts w:hint="eastAsia"/>
          <w:b/>
          <w:color w:val="000000" w:themeColor="text1"/>
          <w:sz w:val="28"/>
          <w14:textFill>
            <w14:solidFill>
              <w14:schemeClr w14:val="tx1"/>
            </w14:solidFill>
          </w14:textFill>
        </w:rPr>
        <w:t>3000米、单次消费满1000米，打造定制武器一把</w:t>
      </w:r>
    </w:p>
    <w:p>
      <w:pPr>
        <w:rPr>
          <w:b/>
          <w:color w:val="000000" w:themeColor="text1"/>
          <w:sz w:val="28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:sz w:val="28"/>
          <w14:textFill>
            <w14:solidFill>
              <w14:schemeClr w14:val="tx1"/>
            </w14:solidFill>
          </w14:textFill>
        </w:rPr>
        <w:t>（武器名字、属性，外观。自己定，不太变态即可）</w:t>
      </w:r>
    </w:p>
    <w:p>
      <w:pPr>
        <w:rPr>
          <w:b/>
          <w:color w:val="000000" w:themeColor="text1"/>
          <w:sz w:val="28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6076950" cy="2952750"/>
            <wp:effectExtent l="0" t="0" r="0" b="0"/>
            <wp:docPr id="19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36"/>
                    <pic:cNvPicPr>
                      <a:picLocks noChangeAspect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6146" cy="2952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0" distR="0">
            <wp:extent cx="6076950" cy="2762250"/>
            <wp:effectExtent l="0" t="0" r="0" b="0"/>
            <wp:docPr id="19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21"/>
                    <pic:cNvPicPr>
                      <a:picLocks noChangeAspect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74757" cy="276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bCs/>
          <w:color w:val="FF0000"/>
          <w:sz w:val="48"/>
          <w:szCs w:val="40"/>
        </w:rPr>
      </w:pPr>
      <w:r>
        <w:drawing>
          <wp:inline distT="0" distB="0" distL="0" distR="0">
            <wp:extent cx="5270500" cy="3600450"/>
            <wp:effectExtent l="0" t="0" r="6350" b="0"/>
            <wp:docPr id="19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35"/>
                    <pic:cNvPicPr>
                      <a:picLocks noChangeAspect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603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270500" cy="3448050"/>
            <wp:effectExtent l="0" t="0" r="6350" b="0"/>
            <wp:docPr id="20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34"/>
                    <pic:cNvPicPr>
                      <a:picLocks noChangeAspect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3450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7" w:h="16839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8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FjNmU4MGQwN2NhM2RkN2YwMTdkMWU2ZjBmNzNlMWIifQ=="/>
  </w:docVars>
  <w:rsids>
    <w:rsidRoot w:val="1032482C"/>
    <w:rsid w:val="0007491E"/>
    <w:rsid w:val="00121925"/>
    <w:rsid w:val="00182ED0"/>
    <w:rsid w:val="001D3B03"/>
    <w:rsid w:val="001E4C1A"/>
    <w:rsid w:val="00243BD1"/>
    <w:rsid w:val="0039795A"/>
    <w:rsid w:val="003A65A4"/>
    <w:rsid w:val="004A075E"/>
    <w:rsid w:val="0050385A"/>
    <w:rsid w:val="005325DF"/>
    <w:rsid w:val="005A5D70"/>
    <w:rsid w:val="006133DA"/>
    <w:rsid w:val="00660F1F"/>
    <w:rsid w:val="006B3D0D"/>
    <w:rsid w:val="007D6780"/>
    <w:rsid w:val="009F138A"/>
    <w:rsid w:val="00A16CC2"/>
    <w:rsid w:val="00A50AA5"/>
    <w:rsid w:val="00A66A84"/>
    <w:rsid w:val="00B03159"/>
    <w:rsid w:val="00B34B62"/>
    <w:rsid w:val="00B71ADB"/>
    <w:rsid w:val="00B964E9"/>
    <w:rsid w:val="00C754C6"/>
    <w:rsid w:val="1032482C"/>
    <w:rsid w:val="30EA0D56"/>
    <w:rsid w:val="42577FFB"/>
    <w:rsid w:val="4E146A36"/>
    <w:rsid w:val="576458E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autoSpaceDE/>
      <w:autoSpaceDN/>
      <w:snapToGrid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21"/>
    <w:qFormat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3"/>
    <w:unhideWhenUsed/>
    <w:qFormat/>
    <w:uiPriority w:val="0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22"/>
    <w:uiPriority w:val="0"/>
    <w:rPr>
      <w:sz w:val="18"/>
      <w:szCs w:val="18"/>
    </w:rPr>
  </w:style>
  <w:style w:type="paragraph" w:styleId="5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7">
    <w:name w:val="Subtitle"/>
    <w:basedOn w:val="1"/>
    <w:next w:val="1"/>
    <w:link w:val="17"/>
    <w:qFormat/>
    <w:uiPriority w:val="0"/>
    <w:pPr>
      <w:spacing w:before="240" w:after="60" w:line="312" w:lineRule="auto"/>
      <w:jc w:val="center"/>
      <w:outlineLvl w:val="1"/>
    </w:pPr>
    <w:rPr>
      <w:rFonts w:eastAsia="宋体" w:asciiTheme="majorHAnsi" w:hAnsiTheme="majorHAnsi" w:cstheme="majorBidi"/>
      <w:b/>
      <w:bCs/>
      <w:kern w:val="28"/>
      <w:sz w:val="32"/>
      <w:szCs w:val="32"/>
    </w:rPr>
  </w:style>
  <w:style w:type="paragraph" w:styleId="8">
    <w:name w:val="Title"/>
    <w:basedOn w:val="1"/>
    <w:next w:val="1"/>
    <w:link w:val="24"/>
    <w:qFormat/>
    <w:uiPriority w:val="0"/>
    <w:pPr>
      <w:spacing w:before="240" w:after="60"/>
      <w:jc w:val="center"/>
      <w:outlineLvl w:val="0"/>
    </w:pPr>
    <w:rPr>
      <w:rFonts w:eastAsia="宋体" w:asciiTheme="majorHAnsi" w:hAnsiTheme="majorHAnsi" w:cstheme="majorBidi"/>
      <w:b/>
      <w:bCs/>
      <w:sz w:val="32"/>
      <w:szCs w:val="32"/>
    </w:rPr>
  </w:style>
  <w:style w:type="character" w:styleId="11">
    <w:name w:val="Strong"/>
    <w:basedOn w:val="10"/>
    <w:qFormat/>
    <w:uiPriority w:val="0"/>
    <w:rPr>
      <w:b/>
      <w:bCs/>
    </w:rPr>
  </w:style>
  <w:style w:type="character" w:styleId="12">
    <w:name w:val="Emphasis"/>
    <w:basedOn w:val="10"/>
    <w:qFormat/>
    <w:uiPriority w:val="0"/>
    <w:rPr>
      <w:i/>
      <w:iCs/>
    </w:rPr>
  </w:style>
  <w:style w:type="character" w:styleId="13">
    <w:name w:val="line number"/>
    <w:basedOn w:val="10"/>
    <w:uiPriority w:val="0"/>
  </w:style>
  <w:style w:type="character" w:customStyle="1" w:styleId="14">
    <w:name w:val="批注框文本 Char"/>
    <w:basedOn w:val="10"/>
    <w:link w:val="4"/>
    <w:uiPriority w:val="0"/>
    <w:rPr>
      <w:kern w:val="2"/>
      <w:sz w:val="18"/>
      <w:szCs w:val="18"/>
    </w:rPr>
  </w:style>
  <w:style w:type="character" w:customStyle="1" w:styleId="15">
    <w:name w:val="标题 2 Char"/>
    <w:basedOn w:val="10"/>
    <w:link w:val="3"/>
    <w:uiPriority w:val="0"/>
    <w:rPr>
      <w:rFonts w:asciiTheme="majorHAnsi" w:hAnsiTheme="majorHAnsi" w:eastAsiaTheme="majorEastAsia" w:cstheme="majorBidi"/>
      <w:b/>
      <w:bCs/>
      <w:kern w:val="2"/>
      <w:sz w:val="32"/>
      <w:szCs w:val="32"/>
    </w:rPr>
  </w:style>
  <w:style w:type="character" w:customStyle="1" w:styleId="16">
    <w:name w:val="副标题 Char"/>
    <w:basedOn w:val="10"/>
    <w:link w:val="7"/>
    <w:qFormat/>
    <w:uiPriority w:val="0"/>
    <w:rPr>
      <w:rFonts w:eastAsia="宋体" w:asciiTheme="majorHAnsi" w:hAnsiTheme="majorHAnsi" w:cstheme="majorBidi"/>
      <w:b/>
      <w:bCs/>
      <w:kern w:val="28"/>
      <w:sz w:val="32"/>
      <w:szCs w:val="32"/>
    </w:rPr>
  </w:style>
  <w:style w:type="character" w:customStyle="1" w:styleId="17">
    <w:name w:val="副标题 Char1"/>
    <w:basedOn w:val="10"/>
    <w:link w:val="7"/>
    <w:uiPriority w:val="0"/>
    <w:rPr>
      <w:rFonts w:eastAsia="宋体" w:asciiTheme="majorHAnsi" w:hAnsiTheme="majorHAnsi" w:cstheme="majorBidi"/>
      <w:b/>
      <w:bCs/>
      <w:kern w:val="28"/>
      <w:sz w:val="32"/>
      <w:szCs w:val="32"/>
    </w:rPr>
  </w:style>
  <w:style w:type="character" w:customStyle="1" w:styleId="18">
    <w:name w:val="标题 1 Char"/>
    <w:basedOn w:val="10"/>
    <w:link w:val="2"/>
    <w:qFormat/>
    <w:uiPriority w:val="0"/>
    <w:rPr>
      <w:b/>
      <w:bCs/>
      <w:kern w:val="44"/>
      <w:sz w:val="44"/>
      <w:szCs w:val="44"/>
    </w:rPr>
  </w:style>
  <w:style w:type="paragraph" w:styleId="19">
    <w:name w:val="List Paragraph"/>
    <w:basedOn w:val="1"/>
    <w:unhideWhenUsed/>
    <w:uiPriority w:val="99"/>
    <w:pPr>
      <w:ind w:firstLine="420" w:firstLineChars="200"/>
    </w:pPr>
  </w:style>
  <w:style w:type="character" w:customStyle="1" w:styleId="20">
    <w:name w:val="标题 Char"/>
    <w:basedOn w:val="10"/>
    <w:link w:val="8"/>
    <w:uiPriority w:val="0"/>
    <w:rPr>
      <w:rFonts w:eastAsia="宋体" w:asciiTheme="majorHAnsi" w:hAnsiTheme="majorHAnsi" w:cstheme="majorBidi"/>
      <w:b/>
      <w:bCs/>
      <w:kern w:val="2"/>
      <w:sz w:val="32"/>
      <w:szCs w:val="32"/>
    </w:rPr>
  </w:style>
  <w:style w:type="character" w:customStyle="1" w:styleId="21">
    <w:name w:val="标题 1 Char1"/>
    <w:basedOn w:val="10"/>
    <w:link w:val="2"/>
    <w:uiPriority w:val="0"/>
    <w:rPr>
      <w:b/>
      <w:bCs/>
      <w:kern w:val="44"/>
      <w:sz w:val="44"/>
      <w:szCs w:val="44"/>
    </w:rPr>
  </w:style>
  <w:style w:type="character" w:customStyle="1" w:styleId="22">
    <w:name w:val="批注框文本 Char1"/>
    <w:basedOn w:val="10"/>
    <w:link w:val="4"/>
    <w:qFormat/>
    <w:uiPriority w:val="0"/>
    <w:rPr>
      <w:kern w:val="2"/>
      <w:sz w:val="18"/>
      <w:szCs w:val="18"/>
    </w:rPr>
  </w:style>
  <w:style w:type="character" w:customStyle="1" w:styleId="23">
    <w:name w:val="标题 2 Char1"/>
    <w:basedOn w:val="10"/>
    <w:link w:val="3"/>
    <w:qFormat/>
    <w:uiPriority w:val="0"/>
    <w:rPr>
      <w:rFonts w:asciiTheme="majorHAnsi" w:hAnsiTheme="majorHAnsi" w:eastAsiaTheme="majorEastAsia" w:cstheme="majorBidi"/>
      <w:b/>
      <w:bCs/>
      <w:kern w:val="2"/>
      <w:sz w:val="32"/>
      <w:szCs w:val="32"/>
    </w:rPr>
  </w:style>
  <w:style w:type="character" w:customStyle="1" w:styleId="24">
    <w:name w:val="标题 Char1"/>
    <w:basedOn w:val="10"/>
    <w:link w:val="8"/>
    <w:qFormat/>
    <w:uiPriority w:val="0"/>
    <w:rPr>
      <w:rFonts w:eastAsia="宋体" w:asciiTheme="majorHAnsi" w:hAnsiTheme="majorHAnsi" w:cstheme="majorBidi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9" Type="http://schemas.openxmlformats.org/officeDocument/2006/relationships/fontTable" Target="fontTable.xml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22</Pages>
  <Words>796</Words>
  <Characters>846</Characters>
  <TotalTime>2</TotalTime>
  <ScaleCrop>false</ScaleCrop>
  <LinksUpToDate>false</LinksUpToDate>
  <CharactersWithSpaces>854</CharactersWithSpaces>
  <Application>WPS Office_12.1.0.16929_F1E327BC-269C-435d-A152-05C5408002CA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2024-06-02T14:26:00Z</dcterms:created>
  <dc:creator>Administrator</dc:creator>
  <cp:lastModifiedBy>回眸1408710735</cp:lastModifiedBy>
  <dcterms:modified xsi:type="dcterms:W3CDTF">2024-06-22T01:43:48Z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14FC4CD22FC04400B9B8484E0BA28DB6_12</vt:lpwstr>
  </property>
</Properties>
</file>