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4CEE1EE">
      <w:pPr>
        <w:pStyle w:val="9"/>
        <w:snapToGrid w:val="0"/>
        <w:rPr>
          <w:rFonts w:ascii="微软雅黑" w:hAnsi="微软雅黑" w:eastAsia="微软雅黑"/>
          <w:color w:val="FF0000"/>
        </w:rPr>
      </w:pPr>
      <w:r>
        <w:rPr>
          <w:rFonts w:ascii="微软雅黑" w:hAnsi="微软雅黑" w:eastAsia="微软雅黑"/>
          <w:color w:val="FF0000"/>
        </w:rPr>
        <w:t xml:space="preserve">70 </w:t>
      </w:r>
      <w:r>
        <w:rPr>
          <w:rFonts w:hint="eastAsia" w:ascii="微软雅黑" w:hAnsi="微软雅黑" w:eastAsia="微软雅黑"/>
          <w:color w:val="FF0000"/>
          <w:lang w:val="en-US" w:eastAsia="zh-CN"/>
        </w:rPr>
        <w:t xml:space="preserve">DNF英雄归来 </w:t>
      </w:r>
      <w:r>
        <w:rPr>
          <w:rFonts w:ascii="微软雅黑" w:hAnsi="微软雅黑" w:eastAsia="微软雅黑"/>
          <w:color w:val="FF0000"/>
        </w:rPr>
        <w:t>经典版 新手指南</w:t>
      </w:r>
    </w:p>
    <w:p w14:paraId="47B78DEC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b/>
          <w:bCs/>
          <w:color w:val="2741B1"/>
          <w:sz w:val="36"/>
          <w:szCs w:val="36"/>
        </w:rPr>
      </w:pPr>
      <w:r>
        <w:rPr>
          <w:rFonts w:ascii="微软雅黑" w:hAnsi="微软雅黑" w:eastAsia="微软雅黑"/>
          <w:b/>
          <w:bCs/>
          <w:color w:val="2741B1"/>
          <w:sz w:val="36"/>
          <w:szCs w:val="36"/>
        </w:rPr>
        <w:t>双击图片查看大图</w:t>
      </w:r>
    </w:p>
    <w:p w14:paraId="2E7E5D70">
      <w:pPr>
        <w:snapToGrid w:val="0"/>
        <w:jc w:val="center"/>
        <w:rPr>
          <w:rFonts w:ascii="微软雅黑" w:hAnsi="微软雅黑" w:eastAsia="微软雅黑"/>
          <w:color w:val="333333"/>
          <w:sz w:val="22"/>
        </w:rPr>
      </w:pPr>
      <w:r>
        <w:rPr>
          <w:rFonts w:ascii="宋体" w:hAnsi="宋体" w:eastAsia="宋体"/>
          <w:color w:val="000000"/>
          <w:szCs w:val="21"/>
        </w:rPr>
        <w:t>群文件下载器，下载游戏。或者</w:t>
      </w:r>
    </w:p>
    <w:p w14:paraId="2157D10A">
      <w:pPr>
        <w:snapToGrid w:val="0"/>
        <w:jc w:val="center"/>
        <w:rPr>
          <w:rFonts w:ascii="宋体" w:hAnsi="宋体" w:eastAsia="宋体"/>
          <w:color w:val="000000"/>
          <w:szCs w:val="21"/>
        </w:rPr>
      </w:pPr>
      <w:r>
        <w:rPr>
          <w:rFonts w:ascii="宋体" w:hAnsi="宋体" w:eastAsia="宋体"/>
          <w:color w:val="000000"/>
          <w:szCs w:val="21"/>
        </w:rPr>
        <w:t>群内发“下载”，使用下载链接下载游戏。</w:t>
      </w:r>
    </w:p>
    <w:p w14:paraId="73B34696">
      <w:pPr>
        <w:snapToGrid w:val="0"/>
        <w:jc w:val="center"/>
        <w:rPr>
          <w:rFonts w:ascii="宋体" w:hAnsi="宋体" w:eastAsia="宋体"/>
          <w:color w:val="000000"/>
          <w:szCs w:val="21"/>
        </w:rPr>
      </w:pPr>
    </w:p>
    <w:p w14:paraId="2C57F9FF">
      <w:pPr>
        <w:snapToGrid w:val="0"/>
        <w:jc w:val="center"/>
        <w:rPr>
          <w:rFonts w:ascii="宋体" w:hAnsi="宋体" w:eastAsia="宋体"/>
          <w:color w:val="000000"/>
          <w:szCs w:val="21"/>
        </w:rPr>
      </w:pPr>
    </w:p>
    <w:p w14:paraId="0A7AA3B3">
      <w:pPr>
        <w:pStyle w:val="9"/>
        <w:snapToGrid w:val="0"/>
        <w:jc w:val="left"/>
        <w:rPr>
          <w:rFonts w:ascii="宋体" w:hAnsi="宋体" w:eastAsia="宋体"/>
          <w:color w:val="FF0000"/>
        </w:rPr>
      </w:pPr>
      <w:r>
        <w:rPr>
          <w:rFonts w:ascii="宋体" w:hAnsi="宋体" w:eastAsia="宋体"/>
          <w:color w:val="FF0000"/>
        </w:rPr>
        <w:t>游戏特色:</w:t>
      </w:r>
    </w:p>
    <w:p w14:paraId="39F148E4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游戏每分钟</w:t>
      </w:r>
      <w:r>
        <w:rPr>
          <w:rFonts w:ascii="宋体" w:hAnsi="宋体" w:eastAsia="宋体"/>
          <w:color w:val="FF0000"/>
          <w:sz w:val="24"/>
        </w:rPr>
        <w:t>送</w:t>
      </w:r>
      <w:r>
        <w:rPr>
          <w:rFonts w:hint="eastAsia" w:ascii="宋体" w:hAnsi="宋体" w:eastAsia="宋体"/>
          <w:color w:val="FF0000"/>
          <w:sz w:val="24"/>
        </w:rPr>
        <w:t>10</w:t>
      </w:r>
      <w:r>
        <w:rPr>
          <w:rFonts w:ascii="宋体" w:hAnsi="宋体" w:eastAsia="宋体"/>
          <w:color w:val="FF0000"/>
          <w:sz w:val="24"/>
        </w:rPr>
        <w:t>点</w:t>
      </w:r>
      <w:r>
        <w:rPr>
          <w:rFonts w:ascii="宋体" w:hAnsi="宋体" w:eastAsia="宋体"/>
          <w:color w:val="000000"/>
          <w:sz w:val="24"/>
        </w:rPr>
        <w:t>点券</w:t>
      </w:r>
    </w:p>
    <w:p w14:paraId="2C424C7A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副本可直接</w:t>
      </w:r>
      <w:r>
        <w:rPr>
          <w:rFonts w:ascii="宋体" w:hAnsi="宋体" w:eastAsia="宋体"/>
          <w:color w:val="FF0000"/>
          <w:sz w:val="24"/>
        </w:rPr>
        <w:t>爆代币</w:t>
      </w:r>
      <w:r>
        <w:rPr>
          <w:rFonts w:ascii="宋体" w:hAnsi="宋体" w:eastAsia="宋体"/>
          <w:color w:val="000000"/>
          <w:sz w:val="24"/>
        </w:rPr>
        <w:t>券与惊喜硬币</w:t>
      </w:r>
    </w:p>
    <w:p w14:paraId="5EABEB70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FF0000"/>
          <w:sz w:val="24"/>
        </w:rPr>
        <w:t>没有繁琐</w:t>
      </w:r>
      <w:r>
        <w:rPr>
          <w:rFonts w:ascii="宋体" w:hAnsi="宋体" w:eastAsia="宋体"/>
          <w:color w:val="000000"/>
          <w:sz w:val="24"/>
        </w:rPr>
        <w:t>的任务，到达满级后自动将多余的任务清除</w:t>
      </w:r>
    </w:p>
    <w:p w14:paraId="19642C93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手动升级独立的升级任务，每完成一个可</w:t>
      </w:r>
      <w:r>
        <w:rPr>
          <w:rFonts w:ascii="宋体" w:hAnsi="宋体" w:eastAsia="宋体"/>
          <w:color w:val="FF0000"/>
          <w:sz w:val="24"/>
        </w:rPr>
        <w:t>直升2级</w:t>
      </w:r>
    </w:p>
    <w:p w14:paraId="7707E7B0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不喜欢升级还可以</w:t>
      </w:r>
      <w:r>
        <w:rPr>
          <w:rFonts w:ascii="宋体" w:hAnsi="宋体" w:eastAsia="宋体"/>
          <w:color w:val="FF0000"/>
          <w:sz w:val="24"/>
        </w:rPr>
        <w:t>直接满级</w:t>
      </w:r>
    </w:p>
    <w:p w14:paraId="2FB8F0C9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游戏内任何武器均可在深渊中掉落，特殊制作类套装不可掉落</w:t>
      </w:r>
    </w:p>
    <w:p w14:paraId="71C3A76F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全系列史诗武器均可升级至高级武器同等属性，喜欢无影就去寻找他吧</w:t>
      </w:r>
    </w:p>
    <w:p w14:paraId="442D8E31"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2"/>
        </w:rPr>
      </w:pPr>
      <w:r>
        <w:rPr>
          <w:rFonts w:ascii="宋体" w:hAnsi="宋体" w:eastAsia="宋体"/>
          <w:b/>
          <w:bCs/>
          <w:color w:val="2741B1"/>
          <w:sz w:val="22"/>
          <w:szCs w:val="22"/>
        </w:rPr>
        <w:t>特色：</w:t>
      </w:r>
      <w:r>
        <w:rPr>
          <w:rFonts w:ascii="宋体" w:hAnsi="宋体" w:eastAsia="宋体"/>
          <w:color w:val="000000"/>
          <w:sz w:val="22"/>
          <w:szCs w:val="22"/>
        </w:rPr>
        <w:t>超人性化，超多福利，</w:t>
      </w:r>
    </w:p>
    <w:p w14:paraId="67D87F8B">
      <w:pPr>
        <w:snapToGrid w:val="0"/>
        <w:spacing w:before="60" w:after="60"/>
        <w:jc w:val="left"/>
        <w:rPr>
          <w:rFonts w:ascii="微软雅黑" w:hAnsi="微软雅黑" w:eastAsia="微软雅黑"/>
          <w:color w:val="333333"/>
          <w:sz w:val="24"/>
        </w:rPr>
      </w:pPr>
      <w:bookmarkStart w:id="0" w:name="_GoBack"/>
      <w:bookmarkEnd w:id="0"/>
      <w:r>
        <w:rPr>
          <w:rFonts w:ascii="微软雅黑" w:hAnsi="微软雅黑" w:eastAsia="微软雅黑"/>
          <w:b/>
          <w:bCs/>
          <w:color w:val="2741B1"/>
          <w:sz w:val="24"/>
        </w:rPr>
        <w:t>特色13、</w:t>
      </w:r>
      <w:r>
        <w:rPr>
          <w:rFonts w:ascii="微软雅黑" w:hAnsi="微软雅黑" w:eastAsia="微软雅黑"/>
          <w:color w:val="333333"/>
          <w:sz w:val="24"/>
        </w:rPr>
        <w:t>虽然70版本国服没有二觉，但是所谓技不压身，所以我们全职业完美二觉。</w:t>
      </w:r>
    </w:p>
    <w:p w14:paraId="419567FE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42950" cy="504825"/>
            <wp:effectExtent l="0" t="0" r="0" b="0"/>
            <wp:docPr id="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14375" cy="504825"/>
            <wp:effectExtent l="0" t="0" r="0" b="0"/>
            <wp:docPr id="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33425" cy="523875"/>
            <wp:effectExtent l="0" t="0" r="0" b="0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33425" cy="504825"/>
            <wp:effectExtent l="0" t="0" r="0" b="0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14375" cy="476250"/>
            <wp:effectExtent l="0" t="0" r="0" b="0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04850" cy="495300"/>
            <wp:effectExtent l="0" t="0" r="0" b="0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695325" cy="495300"/>
            <wp:effectExtent l="0" t="0" r="0" b="0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695325" cy="485775"/>
            <wp:effectExtent l="0" t="0" r="0" b="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42950" cy="514350"/>
            <wp:effectExtent l="0" t="0" r="0" b="0"/>
            <wp:docPr id="9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29C7E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  <w:r>
        <w:rPr>
          <w:rFonts w:ascii="微软雅黑" w:hAnsi="微软雅黑" w:eastAsia="微软雅黑"/>
          <w:b/>
          <w:bCs/>
          <w:color w:val="2741B1"/>
          <w:sz w:val="24"/>
        </w:rPr>
        <w:t>特色14：</w:t>
      </w:r>
      <w:r>
        <w:rPr>
          <w:rFonts w:ascii="微软雅黑" w:hAnsi="微软雅黑" w:eastAsia="微软雅黑"/>
          <w:b/>
          <w:bCs/>
          <w:color w:val="333333"/>
          <w:sz w:val="24"/>
        </w:rPr>
        <w:t>女鬼剑双职业转职，流浪武士+契魔者</w:t>
      </w:r>
    </w:p>
    <w:p w14:paraId="412D90A3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FF0000"/>
          <w:sz w:val="24"/>
        </w:rPr>
      </w:pPr>
      <w:r>
        <w:rPr>
          <w:rFonts w:ascii="微软雅黑" w:hAnsi="微软雅黑" w:eastAsia="微软雅黑"/>
          <w:b/>
          <w:bCs/>
          <w:color w:val="FF0000"/>
          <w:sz w:val="24"/>
        </w:rPr>
        <w:drawing>
          <wp:inline distT="0" distB="0" distL="0" distR="0">
            <wp:extent cx="2676525" cy="2019300"/>
            <wp:effectExtent l="0" t="0" r="0" b="0"/>
            <wp:docPr id="9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0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FF0000"/>
          <w:sz w:val="24"/>
        </w:rPr>
        <w:drawing>
          <wp:inline distT="0" distB="0" distL="0" distR="0">
            <wp:extent cx="2733675" cy="2057400"/>
            <wp:effectExtent l="0" t="0" r="0" b="0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A7E0A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  <w:r>
        <w:rPr>
          <w:rFonts w:ascii="微软雅黑" w:hAnsi="微软雅黑" w:eastAsia="微软雅黑"/>
          <w:b/>
          <w:bCs/>
          <w:color w:val="2741B1"/>
          <w:sz w:val="24"/>
        </w:rPr>
        <w:t>特色15：</w:t>
      </w:r>
      <w:r>
        <w:rPr>
          <w:rFonts w:ascii="微软雅黑" w:hAnsi="微软雅黑" w:eastAsia="微软雅黑"/>
          <w:b/>
          <w:bCs/>
          <w:color w:val="333333"/>
          <w:sz w:val="24"/>
        </w:rPr>
        <w:t>升级20倍经验，让你少在升级中徘徊~</w:t>
      </w:r>
    </w:p>
    <w:p w14:paraId="430B64CD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  <w:r>
        <w:rPr>
          <w:rFonts w:ascii="微软雅黑" w:hAnsi="微软雅黑" w:eastAsia="微软雅黑"/>
          <w:b/>
          <w:bCs/>
          <w:color w:val="2741B1"/>
          <w:sz w:val="24"/>
        </w:rPr>
        <w:t>特色16：</w:t>
      </w:r>
      <w:r>
        <w:rPr>
          <w:rFonts w:ascii="微软雅黑" w:hAnsi="微软雅黑" w:eastAsia="微软雅黑"/>
          <w:b/>
          <w:bCs/>
          <w:color w:val="333333"/>
          <w:sz w:val="24"/>
        </w:rPr>
        <w:t>商城200页时装任你选购。</w:t>
      </w:r>
    </w:p>
    <w:p w14:paraId="54B3E829"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</w:p>
    <w:p w14:paraId="1DA43C08">
      <w:pPr>
        <w:pStyle w:val="9"/>
        <w:snapToGrid w:val="0"/>
        <w:jc w:val="left"/>
        <w:rPr>
          <w:rFonts w:ascii="宋体" w:hAnsi="宋体" w:eastAsia="宋体"/>
          <w:color w:val="D041E1"/>
        </w:rPr>
      </w:pPr>
      <w:r>
        <w:rPr>
          <w:rFonts w:ascii="宋体" w:hAnsi="宋体" w:eastAsia="宋体"/>
          <w:color w:val="FB8D00"/>
        </w:rPr>
        <w:t>新</w:t>
      </w:r>
      <w:r>
        <w:rPr>
          <w:rFonts w:ascii="宋体" w:hAnsi="宋体" w:eastAsia="宋体"/>
          <w:color w:val="E75200"/>
        </w:rPr>
        <w:t>手</w:t>
      </w:r>
      <w:r>
        <w:rPr>
          <w:rFonts w:ascii="宋体" w:hAnsi="宋体" w:eastAsia="宋体"/>
          <w:color w:val="CC0000"/>
        </w:rPr>
        <w:t>教</w:t>
      </w:r>
      <w:r>
        <w:rPr>
          <w:rFonts w:ascii="宋体" w:hAnsi="宋体" w:eastAsia="宋体"/>
          <w:color w:val="A419D3"/>
        </w:rPr>
        <w:t>程</w:t>
      </w:r>
      <w:r>
        <w:rPr>
          <w:rFonts w:ascii="宋体" w:hAnsi="宋体" w:eastAsia="宋体"/>
          <w:color w:val="D041E1"/>
        </w:rPr>
        <w:t>：</w:t>
      </w:r>
    </w:p>
    <w:tbl>
      <w:tblPr>
        <w:tblStyle w:val="11"/>
        <w:tblW w:w="8670" w:type="dxa"/>
        <w:tblInd w:w="-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555"/>
        <w:gridCol w:w="8115"/>
      </w:tblGrid>
      <w:tr w14:paraId="298C2E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615" w:hRule="atLeast"/>
        </w:trPr>
        <w:tc>
          <w:tcPr>
            <w:tcW w:w="5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B75DC0">
            <w:pPr>
              <w:snapToGrid w:val="0"/>
              <w:spacing w:before="60" w:after="60" w:line="312" w:lineRule="auto"/>
              <w:jc w:val="center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微软雅黑" w:hAnsi="微软雅黑" w:eastAsia="微软雅黑"/>
                <w:b/>
                <w:bCs/>
                <w:color w:val="333333"/>
                <w:sz w:val="22"/>
                <w:szCs w:val="22"/>
              </w:rPr>
              <w:t>1</w:t>
            </w:r>
          </w:p>
        </w:tc>
        <w:tc>
          <w:tcPr>
            <w:tcW w:w="81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2FB921">
            <w:pPr>
              <w:snapToGrid w:val="0"/>
              <w:rPr>
                <w:rFonts w:hint="default" w:ascii="微软雅黑" w:hAnsi="微软雅黑" w:eastAsia="宋体"/>
                <w:b/>
                <w:bCs/>
                <w:color w:val="333333"/>
                <w:szCs w:val="21"/>
                <w:lang w:val="en-US" w:eastAsia="zh-CN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进</w:t>
            </w:r>
            <w:r>
              <w:rPr>
                <w:rFonts w:hint="eastAsia" w:ascii="宋体" w:hAnsi="宋体" w:eastAsia="宋体"/>
                <w:b/>
                <w:bCs/>
                <w:color w:val="000000"/>
                <w:szCs w:val="21"/>
                <w:lang w:val="en-US" w:eastAsia="zh-CN"/>
              </w:rPr>
              <w:t>游戏，商城里购买新手礼包，在道具里面的优惠里！1点卷即可买（东西超多）</w:t>
            </w:r>
          </w:p>
        </w:tc>
      </w:tr>
      <w:tr w14:paraId="452CF1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5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46FD5A4">
            <w:pPr>
              <w:snapToGrid w:val="0"/>
              <w:spacing w:before="60" w:after="60" w:line="312" w:lineRule="auto"/>
              <w:jc w:val="center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微软雅黑" w:hAnsi="微软雅黑" w:eastAsia="微软雅黑"/>
                <w:b/>
                <w:bCs/>
                <w:color w:val="333333"/>
                <w:sz w:val="22"/>
                <w:szCs w:val="22"/>
              </w:rPr>
              <w:t>2</w:t>
            </w:r>
          </w:p>
        </w:tc>
        <w:tc>
          <w:tcPr>
            <w:tcW w:w="81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ACB8304">
            <w:pPr>
              <w:snapToGrid w:val="0"/>
              <w:spacing w:before="60" w:after="60" w:line="312" w:lineRule="auto"/>
              <w:jc w:val="left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群内发“攻略”查看游戏攻略</w:t>
            </w:r>
          </w:p>
        </w:tc>
      </w:tr>
      <w:tr w14:paraId="12CF1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5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E8C9297">
            <w:pPr>
              <w:snapToGrid w:val="0"/>
              <w:spacing w:before="60" w:after="60" w:line="312" w:lineRule="auto"/>
              <w:jc w:val="center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微软雅黑" w:hAnsi="微软雅黑" w:eastAsia="微软雅黑"/>
                <w:b/>
                <w:bCs/>
                <w:color w:val="333333"/>
                <w:sz w:val="22"/>
                <w:szCs w:val="22"/>
              </w:rPr>
              <w:t>3</w:t>
            </w:r>
          </w:p>
        </w:tc>
        <w:tc>
          <w:tcPr>
            <w:tcW w:w="81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8101CA5">
            <w:pPr>
              <w:snapToGrid w:val="0"/>
              <w:spacing w:before="60" w:after="60" w:line="312" w:lineRule="auto"/>
              <w:jc w:val="left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群内发“图鉴”查看宠物时装等图鉴</w:t>
            </w:r>
          </w:p>
        </w:tc>
      </w:tr>
      <w:tr w14:paraId="256DE1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5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0BF69A3">
            <w:pPr>
              <w:snapToGrid w:val="0"/>
              <w:spacing w:before="60" w:after="60" w:line="312" w:lineRule="auto"/>
              <w:jc w:val="center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微软雅黑" w:hAnsi="微软雅黑" w:eastAsia="微软雅黑"/>
                <w:b/>
                <w:bCs/>
                <w:color w:val="333333"/>
                <w:sz w:val="22"/>
                <w:szCs w:val="22"/>
              </w:rPr>
              <w:t>4</w:t>
            </w:r>
          </w:p>
        </w:tc>
        <w:tc>
          <w:tcPr>
            <w:tcW w:w="81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B61B98E">
            <w:pPr>
              <w:snapToGrid w:val="0"/>
              <w:spacing w:before="60" w:after="60" w:line="312" w:lineRule="auto"/>
              <w:jc w:val="left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群内发“抽奖”，抽取</w:t>
            </w:r>
            <w:r>
              <w:rPr>
                <w:rFonts w:ascii="Calibri" w:hAnsi="Calibri" w:eastAsia="Calibri"/>
                <w:b/>
                <w:bCs/>
                <w:color w:val="000000"/>
                <w:szCs w:val="21"/>
              </w:rPr>
              <w:t>CDK</w:t>
            </w: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或充值点券（群文件有奖池列表）</w:t>
            </w:r>
          </w:p>
        </w:tc>
      </w:tr>
      <w:tr w14:paraId="2E1275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5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FFBCE54">
            <w:pPr>
              <w:snapToGrid w:val="0"/>
              <w:spacing w:before="60" w:after="60" w:line="312" w:lineRule="auto"/>
              <w:jc w:val="center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微软雅黑" w:hAnsi="微软雅黑" w:eastAsia="微软雅黑"/>
                <w:b/>
                <w:bCs/>
                <w:color w:val="333333"/>
                <w:sz w:val="22"/>
                <w:szCs w:val="22"/>
              </w:rPr>
              <w:t>5</w:t>
            </w:r>
          </w:p>
        </w:tc>
        <w:tc>
          <w:tcPr>
            <w:tcW w:w="811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C22131A">
            <w:pPr>
              <w:snapToGrid w:val="0"/>
              <w:spacing w:before="60" w:after="60" w:line="312" w:lineRule="auto"/>
              <w:jc w:val="left"/>
              <w:rPr>
                <w:rFonts w:ascii="微软雅黑" w:hAnsi="微软雅黑" w:eastAsia="微软雅黑"/>
                <w:b/>
                <w:bCs/>
                <w:color w:val="333333"/>
                <w:szCs w:val="21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群内发“回收”，查看无用</w:t>
            </w:r>
            <w:r>
              <w:rPr>
                <w:rFonts w:ascii="Calibri" w:hAnsi="Calibri" w:eastAsia="Calibri"/>
                <w:b/>
                <w:bCs/>
                <w:color w:val="000000"/>
                <w:szCs w:val="21"/>
              </w:rPr>
              <w:t>CDK</w:t>
            </w: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自动回收系统。（</w:t>
            </w:r>
            <w:r>
              <w:rPr>
                <w:rFonts w:ascii="Calibri" w:hAnsi="Calibri" w:eastAsia="Calibri"/>
                <w:b/>
                <w:bCs/>
                <w:color w:val="000000"/>
                <w:szCs w:val="21"/>
              </w:rPr>
              <w:t>1</w:t>
            </w: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个</w:t>
            </w:r>
            <w:r>
              <w:rPr>
                <w:rFonts w:ascii="Calibri" w:hAnsi="Calibri" w:eastAsia="Calibri"/>
                <w:b/>
                <w:bCs/>
                <w:color w:val="000000"/>
                <w:szCs w:val="21"/>
              </w:rPr>
              <w:t>CDK=</w:t>
            </w:r>
            <w:r>
              <w:rPr>
                <w:rFonts w:hint="eastAsia" w:ascii="Calibri" w:hAnsi="Calibri" w:eastAsia="宋体"/>
                <w:b/>
                <w:bCs/>
                <w:color w:val="000000"/>
                <w:szCs w:val="21"/>
              </w:rPr>
              <w:t>20矛盾或500点券</w:t>
            </w:r>
            <w:r>
              <w:rPr>
                <w:rFonts w:ascii="宋体" w:hAnsi="宋体" w:eastAsia="宋体"/>
                <w:b/>
                <w:bCs/>
                <w:color w:val="000000"/>
                <w:szCs w:val="21"/>
              </w:rPr>
              <w:t>）</w:t>
            </w:r>
          </w:p>
        </w:tc>
      </w:tr>
    </w:tbl>
    <w:p w14:paraId="5CE7733E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</w:rPr>
      </w:pPr>
      <w:r>
        <w:rPr>
          <w:rFonts w:ascii="微软雅黑" w:hAnsi="微软雅黑" w:eastAsia="微软雅黑"/>
          <w:color w:val="333333"/>
          <w:sz w:val="22"/>
        </w:rPr>
        <w:drawing>
          <wp:inline distT="0" distB="0" distL="0" distR="0">
            <wp:extent cx="5760720" cy="4229735"/>
            <wp:effectExtent l="0" t="0" r="0" b="0"/>
            <wp:docPr id="9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3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C57F2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</w:rPr>
      </w:pPr>
    </w:p>
    <w:p w14:paraId="0A27F2A3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FF0000"/>
          <w:sz w:val="36"/>
          <w:szCs w:val="36"/>
        </w:rPr>
      </w:pPr>
      <w:r>
        <w:rPr>
          <w:rFonts w:ascii="微软雅黑" w:hAnsi="微软雅黑" w:eastAsia="微软雅黑"/>
          <w:color w:val="FF0000"/>
          <w:sz w:val="36"/>
          <w:szCs w:val="36"/>
        </w:rPr>
        <w:t>1、进入游戏直接ESC回到赛丽亚房间，点击赛利亚</w:t>
      </w:r>
    </w:p>
    <w:p w14:paraId="4CB53125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FF0000"/>
          <w:sz w:val="36"/>
          <w:szCs w:val="36"/>
        </w:rPr>
      </w:pPr>
      <w:r>
        <w:rPr>
          <w:rFonts w:ascii="微软雅黑" w:hAnsi="微软雅黑" w:eastAsia="微软雅黑"/>
          <w:color w:val="FF0000"/>
          <w:sz w:val="36"/>
          <w:szCs w:val="36"/>
        </w:rPr>
        <w:t>2、选择升级方式【手动升级】【直接满级】</w:t>
      </w:r>
    </w:p>
    <w:p w14:paraId="3AE128F2">
      <w:pPr>
        <w:snapToGrid w:val="0"/>
        <w:spacing w:before="60" w:after="60" w:line="312" w:lineRule="auto"/>
        <w:ind w:left="336" w:leftChars="160"/>
        <w:jc w:val="left"/>
        <w:rPr>
          <w:rFonts w:ascii="微软雅黑" w:hAnsi="微软雅黑" w:eastAsia="微软雅黑"/>
          <w:color w:val="333333"/>
          <w:sz w:val="22"/>
        </w:rPr>
      </w:pPr>
      <w:r>
        <w:rPr>
          <w:rFonts w:ascii="微软雅黑" w:hAnsi="微软雅黑" w:eastAsia="微软雅黑"/>
          <w:color w:val="333333"/>
          <w:sz w:val="22"/>
          <w:szCs w:val="22"/>
        </w:rPr>
        <w:t>备注：手动升级要比自动升级多获得1个13强化券，以及700QP值。</w:t>
      </w:r>
    </w:p>
    <w:p w14:paraId="54A4F669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4"/>
        </w:rPr>
      </w:pPr>
    </w:p>
    <w:p w14:paraId="10EB27A9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</w:rPr>
      </w:pPr>
      <w:r>
        <w:rPr>
          <w:rFonts w:ascii="微软雅黑" w:hAnsi="微软雅黑" w:eastAsia="微软雅黑"/>
          <w:color w:val="333333"/>
          <w:sz w:val="30"/>
          <w:szCs w:val="30"/>
        </w:rPr>
        <w:t>3、选择手动升级玩家会直接获得一个</w:t>
      </w:r>
      <w:r>
        <w:rPr>
          <w:rFonts w:ascii="微软雅黑" w:hAnsi="微软雅黑" w:eastAsia="微软雅黑"/>
          <w:color w:val="FF0000"/>
          <w:sz w:val="30"/>
          <w:szCs w:val="30"/>
        </w:rPr>
        <w:t>23级</w:t>
      </w:r>
      <w:r>
        <w:rPr>
          <w:rFonts w:ascii="微软雅黑" w:hAnsi="微软雅黑" w:eastAsia="微软雅黑"/>
          <w:color w:val="333333"/>
          <w:sz w:val="30"/>
          <w:szCs w:val="30"/>
        </w:rPr>
        <w:t>经验胶囊，然后跟着主线任务升级，每次完成任务即可</w:t>
      </w:r>
      <w:r>
        <w:rPr>
          <w:rFonts w:ascii="微软雅黑" w:hAnsi="微软雅黑" w:eastAsia="微软雅黑"/>
          <w:color w:val="FF0000"/>
          <w:sz w:val="30"/>
          <w:szCs w:val="30"/>
        </w:rPr>
        <w:t>获得经验书</w:t>
      </w:r>
      <w:r>
        <w:rPr>
          <w:rFonts w:ascii="微软雅黑" w:hAnsi="微软雅黑" w:eastAsia="微软雅黑"/>
          <w:color w:val="333333"/>
          <w:sz w:val="30"/>
          <w:szCs w:val="30"/>
        </w:rPr>
        <w:t>，吃了经验书可升级1-2级。</w:t>
      </w:r>
    </w:p>
    <w:p w14:paraId="42D21F6C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</w:rPr>
      </w:pPr>
    </w:p>
    <w:p w14:paraId="7DA6C03D">
      <w:pPr>
        <w:snapToGrid w:val="0"/>
        <w:spacing w:before="60" w:after="60" w:line="312" w:lineRule="auto"/>
        <w:jc w:val="left"/>
        <w:rPr>
          <w:rFonts w:ascii="微软雅黑" w:hAnsi="微软雅黑" w:eastAsia="微软雅黑"/>
          <w:color w:val="333333"/>
          <w:sz w:val="22"/>
        </w:rPr>
      </w:pPr>
      <w:r>
        <w:rPr>
          <w:rFonts w:ascii="微软雅黑" w:hAnsi="微软雅黑" w:eastAsia="微软雅黑"/>
          <w:color w:val="333333"/>
          <w:sz w:val="30"/>
          <w:szCs w:val="30"/>
        </w:rPr>
        <w:t>4、到达</w:t>
      </w:r>
      <w:r>
        <w:rPr>
          <w:rFonts w:ascii="微软雅黑" w:hAnsi="微软雅黑" w:eastAsia="微软雅黑"/>
          <w:color w:val="FF0000"/>
          <w:sz w:val="30"/>
          <w:szCs w:val="30"/>
        </w:rPr>
        <w:t>满级</w:t>
      </w:r>
      <w:r>
        <w:rPr>
          <w:rFonts w:ascii="微软雅黑" w:hAnsi="微软雅黑" w:eastAsia="微软雅黑"/>
          <w:color w:val="333333"/>
          <w:sz w:val="30"/>
          <w:szCs w:val="30"/>
        </w:rPr>
        <w:t>后，玩家可到</w:t>
      </w:r>
      <w:r>
        <w:rPr>
          <w:rFonts w:ascii="微软雅黑" w:hAnsi="微软雅黑" w:eastAsia="微软雅黑"/>
          <w:color w:val="FF0000"/>
          <w:sz w:val="30"/>
          <w:szCs w:val="30"/>
        </w:rPr>
        <w:t>海上列车</w:t>
      </w:r>
      <w:r>
        <w:rPr>
          <w:rFonts w:ascii="微软雅黑" w:hAnsi="微软雅黑" w:eastAsia="微软雅黑"/>
          <w:color w:val="333333"/>
          <w:sz w:val="30"/>
          <w:szCs w:val="30"/>
        </w:rPr>
        <w:t>刷深渊装备，或者去自己喜</w:t>
      </w:r>
      <w:r>
        <w:rPr>
          <w:rFonts w:ascii="微软雅黑" w:hAnsi="微软雅黑" w:eastAsia="微软雅黑"/>
          <w:color w:val="333333"/>
          <w:sz w:val="22"/>
        </w:rPr>
        <w:drawing>
          <wp:inline distT="0" distB="0" distL="0" distR="0">
            <wp:extent cx="5760720" cy="4320540"/>
            <wp:effectExtent l="0" t="0" r="0" b="0"/>
            <wp:docPr id="10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4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62730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32"/>
          <w:szCs w:val="32"/>
        </w:rPr>
      </w:pPr>
      <w:r>
        <w:rPr>
          <w:rFonts w:ascii="微软雅黑" w:hAnsi="微软雅黑" w:eastAsia="微软雅黑"/>
          <w:color w:val="333333"/>
          <w:sz w:val="32"/>
          <w:szCs w:val="32"/>
        </w:rPr>
        <w:t>点击</w:t>
      </w:r>
      <w:r>
        <w:rPr>
          <w:rFonts w:ascii="微软雅黑" w:hAnsi="微软雅黑" w:eastAsia="微软雅黑"/>
          <w:color w:val="FF0000"/>
          <w:sz w:val="32"/>
          <w:szCs w:val="32"/>
        </w:rPr>
        <w:t>哈伯福</w:t>
      </w:r>
      <w:r>
        <w:rPr>
          <w:rFonts w:ascii="微软雅黑" w:hAnsi="微软雅黑" w:eastAsia="微软雅黑"/>
          <w:color w:val="333333"/>
          <w:sz w:val="32"/>
          <w:szCs w:val="32"/>
        </w:rPr>
        <w:t>区域移动即可到达</w:t>
      </w:r>
      <w:r>
        <w:rPr>
          <w:rFonts w:ascii="微软雅黑" w:hAnsi="微软雅黑" w:eastAsia="微软雅黑"/>
          <w:color w:val="FF0000"/>
          <w:sz w:val="32"/>
          <w:szCs w:val="32"/>
        </w:rPr>
        <w:t>海上列车</w:t>
      </w:r>
      <w:r>
        <w:rPr>
          <w:rFonts w:ascii="微软雅黑" w:hAnsi="微软雅黑" w:eastAsia="微软雅黑"/>
          <w:color w:val="333333"/>
          <w:sz w:val="32"/>
          <w:szCs w:val="32"/>
        </w:rPr>
        <w:t>刷深渊副本门口</w:t>
      </w:r>
    </w:p>
    <w:p w14:paraId="05CCD368">
      <w:pPr>
        <w:pStyle w:val="8"/>
        <w:widowControl/>
        <w:spacing w:before="60" w:after="60" w:line="192" w:lineRule="auto"/>
        <w:ind w:left="367"/>
        <w:jc w:val="center"/>
      </w:pPr>
    </w:p>
    <w:tbl>
      <w:tblPr>
        <w:tblStyle w:val="10"/>
        <w:tblW w:w="8700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665"/>
        <w:gridCol w:w="4035"/>
      </w:tblGrid>
      <w:tr w14:paraId="66338D3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45" w:hRule="atLeast"/>
        </w:trPr>
        <w:tc>
          <w:tcPr>
            <w:tcW w:w="466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3179B6F1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2752725" cy="2066925"/>
                  <wp:effectExtent l="0" t="0" r="9525" b="9525"/>
                  <wp:docPr id="6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16191B6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933575" cy="885825"/>
                  <wp:effectExtent l="0" t="0" r="9525" b="9525"/>
                  <wp:docPr id="10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771525" cy="1228725"/>
                  <wp:effectExtent l="0" t="0" r="9525" b="9525"/>
                  <wp:docPr id="5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562100" cy="1171575"/>
                  <wp:effectExtent l="0" t="0" r="0" b="9525"/>
                  <wp:docPr id="26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4A9EE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8700" w:type="dxa"/>
            <w:gridSpan w:val="2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3F344FD7">
            <w:pPr>
              <w:pStyle w:val="8"/>
              <w:widowControl/>
              <w:spacing w:before="60" w:after="60" w:line="216" w:lineRule="auto"/>
              <w:jc w:val="left"/>
            </w:pPr>
            <w:r>
              <w:rPr>
                <w:rFonts w:ascii="Helvetica" w:hAnsi="Helvetica" w:eastAsia="Helvetica" w:cs="Helvetica"/>
                <w:color w:val="000000"/>
              </w:rPr>
              <w:t>到达65级后去海上列车打深渊，每日大牛深渊次数到达10次后可以挑战三倍深渊</w:t>
            </w:r>
          </w:p>
          <w:p w14:paraId="45F27A94">
            <w:pPr>
              <w:pStyle w:val="8"/>
              <w:widowControl/>
              <w:spacing w:before="60" w:after="60" w:line="216" w:lineRule="auto"/>
              <w:jc w:val="left"/>
            </w:pPr>
            <w:r>
              <w:rPr>
                <w:rFonts w:ascii="Helvetica" w:hAnsi="Helvetica" w:eastAsia="Helvetica" w:cs="Helvetica"/>
                <w:color w:val="000000"/>
              </w:rPr>
              <w:t>，10倍深渊，三倍与10倍的深渊票在NPC贝伦·博内哥特兑换</w:t>
            </w:r>
          </w:p>
          <w:p w14:paraId="33E9530C">
            <w:pPr>
              <w:pStyle w:val="8"/>
              <w:widowControl/>
              <w:spacing w:before="60" w:after="60" w:line="216" w:lineRule="auto"/>
              <w:jc w:val="left"/>
            </w:pPr>
            <w:r>
              <w:rPr>
                <w:rFonts w:ascii="Helvetica" w:hAnsi="Helvetica" w:eastAsia="Helvetica" w:cs="Helvetica"/>
                <w:color w:val="000000"/>
              </w:rPr>
              <w:t>【三倍深渊】一共拥有5000件粉装+史诗，全地图装备均可在这爆出！</w:t>
            </w:r>
          </w:p>
          <w:p w14:paraId="5A677ED4">
            <w:pPr>
              <w:pStyle w:val="8"/>
              <w:widowControl/>
              <w:spacing w:before="60" w:after="60" w:line="216" w:lineRule="auto"/>
              <w:jc w:val="left"/>
            </w:pPr>
            <w:r>
              <w:rPr>
                <w:rFonts w:ascii="Helvetica" w:hAnsi="Helvetica" w:eastAsia="Helvetica" w:cs="Helvetica"/>
                <w:color w:val="000000"/>
              </w:rPr>
              <w:t>【十倍深渊】一共拥有5000件粉装+史诗，全地图装备均可在这爆出！</w:t>
            </w:r>
          </w:p>
        </w:tc>
      </w:tr>
    </w:tbl>
    <w:p w14:paraId="6705DB8E">
      <w:pPr>
        <w:pStyle w:val="8"/>
        <w:widowControl/>
        <w:spacing w:before="60" w:after="60" w:line="312" w:lineRule="auto"/>
        <w:jc w:val="center"/>
        <w:rPr>
          <w:rFonts w:hint="default" w:eastAsia="宋体"/>
          <w:lang w:val="en-US" w:eastAsia="zh-CN"/>
        </w:rPr>
      </w:pPr>
      <w:r>
        <w:rPr>
          <w:rFonts w:ascii="Helvetica" w:hAnsi="Helvetica" w:eastAsia="Helvetica" w:cs="Helvetica"/>
          <w:b/>
          <w:color w:val="FF0000"/>
        </w:rPr>
        <w:t>.制作武器复古怀旧任务，</w:t>
      </w:r>
      <w:r>
        <w:rPr>
          <w:rFonts w:hint="eastAsia" w:ascii="Helvetica" w:hAnsi="Helvetica" w:eastAsia="宋体" w:cs="Helvetica"/>
          <w:b/>
          <w:color w:val="FF0000"/>
          <w:lang w:val="en-US" w:eastAsia="zh-CN"/>
        </w:rPr>
        <w:t>和做强大的首饰</w:t>
      </w:r>
    </w:p>
    <w:tbl>
      <w:tblPr>
        <w:tblStyle w:val="10"/>
        <w:tblW w:w="19290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120"/>
        <w:gridCol w:w="12120"/>
        <w:gridCol w:w="4050"/>
      </w:tblGrid>
      <w:tr w14:paraId="50B5FE8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00" w:hRule="atLeast"/>
        </w:trPr>
        <w:tc>
          <w:tcPr>
            <w:tcW w:w="31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F00FE09">
            <w:pPr>
              <w:pStyle w:val="8"/>
              <w:widowControl/>
              <w:spacing w:before="60" w:after="60" w:line="312" w:lineRule="auto"/>
              <w:jc w:val="left"/>
            </w:pPr>
          </w:p>
        </w:tc>
        <w:tc>
          <w:tcPr>
            <w:tcW w:w="1212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41844C5A">
            <w:pPr>
              <w:pStyle w:val="8"/>
              <w:widowControl/>
              <w:spacing w:before="60" w:after="60" w:line="312" w:lineRule="auto"/>
              <w:jc w:val="left"/>
            </w:pPr>
          </w:p>
        </w:tc>
        <w:tc>
          <w:tcPr>
            <w:tcW w:w="40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6796F2CA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2486025" cy="1362075"/>
                  <wp:effectExtent l="0" t="0" r="9525" b="9525"/>
                  <wp:docPr id="1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39EEDD">
      <w:pPr>
        <w:rPr>
          <w:vanish/>
          <w:sz w:val="24"/>
        </w:rPr>
      </w:pPr>
    </w:p>
    <w:tbl>
      <w:tblPr>
        <w:tblStyle w:val="10"/>
        <w:tblW w:w="8970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150"/>
        <w:gridCol w:w="12120"/>
        <w:gridCol w:w="3030"/>
      </w:tblGrid>
      <w:tr w14:paraId="7CF6A2A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400" w:hRule="atLeast"/>
        </w:trPr>
        <w:tc>
          <w:tcPr>
            <w:tcW w:w="307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18F3C5BB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924050" cy="1295400"/>
                  <wp:effectExtent l="0" t="0" r="0" b="0"/>
                  <wp:docPr id="11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40B8F2D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7620000" cy="5715000"/>
                  <wp:effectExtent l="0" t="0" r="0" b="0"/>
                  <wp:docPr id="2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571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6350CF6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838325" cy="1362075"/>
                  <wp:effectExtent l="0" t="0" r="9525" b="9525"/>
                  <wp:docPr id="50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15E68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75" w:hRule="atLeast"/>
        </w:trPr>
        <w:tc>
          <w:tcPr>
            <w:tcW w:w="8970" w:type="dxa"/>
            <w:gridSpan w:val="3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7E815F3">
            <w:pPr>
              <w:pStyle w:val="8"/>
              <w:widowControl/>
              <w:spacing w:before="60" w:after="60" w:line="312" w:lineRule="auto"/>
              <w:jc w:val="left"/>
              <w:rPr>
                <w:rFonts w:hint="default" w:eastAsia="宋体"/>
                <w:lang w:val="en-US" w:eastAsia="zh-CN"/>
              </w:rPr>
            </w:pPr>
            <w:r>
              <w:rPr>
                <w:rFonts w:hint="eastAsia" w:ascii="Helvetica" w:hAnsi="Helvetica" w:eastAsia="宋体" w:cs="Helvetica"/>
                <w:b/>
                <w:color w:val="2741B1"/>
                <w:sz w:val="22"/>
                <w:szCs w:val="22"/>
                <w:lang w:val="en-US" w:eastAsia="zh-CN"/>
              </w:rPr>
              <w:t>可以在这里制作强大的首饰！和一些过渡SS，镇魂，释魂武器！</w:t>
            </w:r>
          </w:p>
        </w:tc>
      </w:tr>
    </w:tbl>
    <w:p w14:paraId="4E15BC23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0B8B64AF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293F3BD1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2E344BBB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3797495A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2BAFEDC2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4F51E804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</w:rPr>
      </w:pPr>
    </w:p>
    <w:p w14:paraId="23E86CA7">
      <w:pPr>
        <w:pStyle w:val="8"/>
        <w:widowControl/>
        <w:spacing w:before="60" w:after="60" w:line="312" w:lineRule="auto"/>
        <w:jc w:val="center"/>
      </w:pPr>
      <w:r>
        <w:rPr>
          <w:rFonts w:hint="eastAsia" w:ascii="Helvetica" w:hAnsi="Helvetica" w:eastAsia="宋体" w:cs="Helvetica"/>
          <w:b/>
          <w:color w:val="FF0000"/>
          <w:lang w:val="en-US" w:eastAsia="zh-CN"/>
        </w:rPr>
        <w:t>新手必做！！！</w:t>
      </w:r>
      <w:r>
        <w:rPr>
          <w:rFonts w:ascii="Helvetica" w:hAnsi="Helvetica" w:eastAsia="Helvetica" w:cs="Helvetica"/>
          <w:b/>
          <w:color w:val="FF0000"/>
        </w:rPr>
        <w:t>.套装制作，</w:t>
      </w:r>
      <w:r>
        <w:rPr>
          <w:rFonts w:hint="eastAsia" w:ascii="Helvetica" w:hAnsi="Helvetica" w:cs="Helvetica"/>
          <w:b/>
          <w:color w:val="FF0000"/>
        </w:rPr>
        <w:t>第一套</w:t>
      </w:r>
      <w:r>
        <w:rPr>
          <w:rFonts w:ascii="Helvetica" w:hAnsi="Helvetica" w:eastAsia="Helvetica" w:cs="Helvetica"/>
          <w:b/>
          <w:color w:val="FF0000"/>
        </w:rPr>
        <w:t>黑色瘟疫套</w:t>
      </w:r>
    </w:p>
    <w:p w14:paraId="0834ED49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2790825" cy="2085975"/>
            <wp:effectExtent l="0" t="0" r="9525" b="9525"/>
            <wp:docPr id="39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9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81300" cy="2085975"/>
            <wp:effectExtent l="0" t="0" r="0" b="9525"/>
            <wp:docPr id="53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0" descr="IMG_295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2F50FB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5760720" cy="4320540"/>
            <wp:effectExtent l="0" t="0" r="0" b="0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9E1A2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第二套装备</w:t>
      </w:r>
      <w:r>
        <w:rPr>
          <w:rFonts w:ascii="微软雅黑" w:hAnsi="微软雅黑" w:eastAsia="微软雅黑"/>
          <w:color w:val="333333"/>
          <w:sz w:val="28"/>
          <w:szCs w:val="28"/>
        </w:rPr>
        <w:t>，完成第一套后即可开始制作</w:t>
      </w:r>
    </w:p>
    <w:p w14:paraId="37F317FB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63C26FF1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46B57567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6F66B462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7EB6C625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67E08701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3209E906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39DF9B9E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</w:p>
    <w:p w14:paraId="41B0C323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1609725" cy="1209675"/>
            <wp:effectExtent l="0" t="0" r="0" b="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80FD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4019550" cy="3019425"/>
            <wp:effectExtent l="0" t="0" r="0" b="0"/>
            <wp:docPr id="8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0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A094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第三套装备</w:t>
      </w:r>
      <w:r>
        <w:rPr>
          <w:rFonts w:ascii="微软雅黑" w:hAnsi="微软雅黑" w:eastAsia="微软雅黑"/>
          <w:color w:val="333333"/>
          <w:sz w:val="28"/>
          <w:szCs w:val="28"/>
        </w:rPr>
        <w:t>：三国套，进入这里，挑战三国，三国副本还是比较容易的，但是不要被打到，那样你会被一直眩晕到死。</w:t>
      </w:r>
    </w:p>
    <w:p w14:paraId="40D730FC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5760720" cy="4320540"/>
            <wp:effectExtent l="0" t="0" r="0" b="0"/>
            <wp:docPr id="8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2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68045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FF0000"/>
          <w:sz w:val="28"/>
          <w:szCs w:val="28"/>
        </w:rPr>
        <w:t>第四套装备</w:t>
      </w:r>
      <w:r>
        <w:rPr>
          <w:rFonts w:ascii="微软雅黑" w:hAnsi="微软雅黑" w:eastAsia="微软雅黑"/>
          <w:color w:val="333333"/>
          <w:sz w:val="28"/>
          <w:szCs w:val="28"/>
        </w:rPr>
        <w:t>：巨龙之魂套装</w:t>
      </w:r>
    </w:p>
    <w:p w14:paraId="751CBE91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3409950" cy="2562225"/>
            <wp:effectExtent l="0" t="0" r="0" b="0"/>
            <wp:docPr id="8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3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2057400" cy="2495550"/>
            <wp:effectExtent l="0" t="0" r="0" b="0"/>
            <wp:docPr id="8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4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3F168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t>巨龙除了制作巨龙套装外，还可以获得过渡期的</w:t>
      </w:r>
      <w:r>
        <w:rPr>
          <w:rFonts w:ascii="微软雅黑" w:hAnsi="微软雅黑" w:eastAsia="微软雅黑"/>
          <w:color w:val="FF0000"/>
          <w:sz w:val="28"/>
          <w:szCs w:val="28"/>
        </w:rPr>
        <w:t>首饰</w:t>
      </w:r>
      <w:r>
        <w:rPr>
          <w:rFonts w:ascii="微软雅黑" w:hAnsi="微软雅黑" w:eastAsia="微软雅黑"/>
          <w:color w:val="333333"/>
          <w:sz w:val="28"/>
          <w:szCs w:val="28"/>
        </w:rPr>
        <w:t>，</w:t>
      </w:r>
      <w:r>
        <w:rPr>
          <w:rFonts w:ascii="微软雅黑" w:hAnsi="微软雅黑" w:eastAsia="微软雅黑"/>
          <w:color w:val="FF0000"/>
          <w:sz w:val="28"/>
          <w:szCs w:val="28"/>
        </w:rPr>
        <w:t>武器</w:t>
      </w:r>
      <w:r>
        <w:rPr>
          <w:rFonts w:ascii="微软雅黑" w:hAnsi="微软雅黑" w:eastAsia="微软雅黑"/>
          <w:color w:val="333333"/>
          <w:sz w:val="28"/>
          <w:szCs w:val="28"/>
        </w:rPr>
        <w:t>，非常给力。可</w:t>
      </w:r>
      <w:r>
        <w:rPr>
          <w:rFonts w:ascii="微软雅黑" w:hAnsi="微软雅黑" w:eastAsia="微软雅黑"/>
          <w:color w:val="FF0000"/>
          <w:sz w:val="28"/>
          <w:szCs w:val="28"/>
        </w:rPr>
        <w:t>直接爆</w:t>
      </w:r>
      <w:r>
        <w:rPr>
          <w:rFonts w:ascii="微软雅黑" w:hAnsi="微软雅黑" w:eastAsia="微软雅黑"/>
          <w:color w:val="333333"/>
          <w:sz w:val="28"/>
          <w:szCs w:val="28"/>
        </w:rPr>
        <w:t>出来。</w:t>
      </w:r>
    </w:p>
    <w:p w14:paraId="20DF4AF6">
      <w:pPr>
        <w:snapToGrid w:val="0"/>
        <w:spacing w:before="60" w:after="60" w:line="312" w:lineRule="auto"/>
        <w:jc w:val="center"/>
        <w:rPr>
          <w:rFonts w:ascii="微软雅黑" w:hAnsi="微软雅黑" w:eastAsia="微软雅黑"/>
          <w:color w:val="333333"/>
          <w:sz w:val="28"/>
          <w:szCs w:val="28"/>
        </w:rPr>
      </w:pPr>
      <w:r>
        <w:rPr>
          <w:rFonts w:ascii="微软雅黑" w:hAnsi="微软雅黑" w:eastAsia="微软雅黑"/>
          <w:color w:val="333333"/>
          <w:sz w:val="28"/>
          <w:szCs w:val="28"/>
        </w:rPr>
        <w:drawing>
          <wp:inline distT="0" distB="0" distL="0" distR="0">
            <wp:extent cx="5760720" cy="4320540"/>
            <wp:effectExtent l="0" t="0" r="0" b="0"/>
            <wp:docPr id="8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5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8309">
      <w:pPr>
        <w:pStyle w:val="8"/>
        <w:widowControl/>
        <w:spacing w:before="60" w:after="60" w:line="312" w:lineRule="auto"/>
        <w:jc w:val="left"/>
      </w:pPr>
      <w:r>
        <w:rPr>
          <w:rFonts w:ascii="微软雅黑" w:hAnsi="微软雅黑" w:eastAsia="微软雅黑"/>
          <w:color w:val="FF0000"/>
          <w:sz w:val="28"/>
          <w:szCs w:val="28"/>
        </w:rPr>
        <w:t>第五套装备</w:t>
      </w:r>
      <w:r>
        <w:rPr>
          <w:rFonts w:ascii="微软雅黑" w:hAnsi="微软雅黑" w:eastAsia="微软雅黑"/>
          <w:color w:val="333333"/>
          <w:sz w:val="28"/>
          <w:szCs w:val="28"/>
        </w:rPr>
        <w:t>：秘森套装，目前版本终极套装，秘森副本我们采用轮播方式，</w:t>
      </w:r>
    </w:p>
    <w:p w14:paraId="0919CB12">
      <w:pPr>
        <w:pStyle w:val="8"/>
        <w:widowControl/>
        <w:spacing w:before="60" w:after="60"/>
        <w:jc w:val="left"/>
      </w:pPr>
    </w:p>
    <w:p w14:paraId="0BE9C03D">
      <w:pPr>
        <w:pStyle w:val="8"/>
        <w:widowControl/>
        <w:spacing w:before="60" w:after="60"/>
        <w:jc w:val="left"/>
      </w:pPr>
      <w:r>
        <w:drawing>
          <wp:inline distT="0" distB="0" distL="114300" distR="114300">
            <wp:extent cx="3105150" cy="2343150"/>
            <wp:effectExtent l="0" t="0" r="0" b="0"/>
            <wp:docPr id="47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3" descr="IMG_298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47925" cy="2371725"/>
            <wp:effectExtent l="0" t="0" r="9525" b="9525"/>
            <wp:docPr id="66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4" descr="IMG_299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0806D64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FF0000"/>
        </w:rPr>
        <w:t>特色商店</w:t>
      </w:r>
      <w:r>
        <w:rPr>
          <w:rFonts w:ascii="Helvetica" w:hAnsi="Helvetica" w:eastAsia="Helvetica" w:cs="Helvetica"/>
          <w:b/>
          <w:color w:val="333333"/>
        </w:rPr>
        <w:t>，活动兑换员，他会每天早上6点对商店的商品进行更新，每天都不一样，兑换所需的物品是《惊喜硬币》所有副本都会掉落。所以不要错过哦！</w:t>
      </w:r>
    </w:p>
    <w:p w14:paraId="4A421648">
      <w:pPr>
        <w:pStyle w:val="8"/>
        <w:widowControl/>
        <w:spacing w:before="60" w:after="60" w:line="312" w:lineRule="auto"/>
        <w:jc w:val="left"/>
      </w:pPr>
    </w:p>
    <w:tbl>
      <w:tblPr>
        <w:tblStyle w:val="10"/>
        <w:tblW w:w="9000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40"/>
        <w:gridCol w:w="340"/>
        <w:gridCol w:w="2250"/>
        <w:gridCol w:w="12030"/>
      </w:tblGrid>
      <w:tr w14:paraId="2881169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6750" w:type="dxa"/>
            <w:gridSpan w:val="3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3BA736E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333333"/>
              </w:rPr>
              <w:t>接挂机任务，任务分为3个阶段，</w:t>
            </w:r>
          </w:p>
          <w:p w14:paraId="637F7015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FF0000"/>
              </w:rPr>
              <w:t>10</w:t>
            </w:r>
            <w:r>
              <w:rPr>
                <w:rFonts w:ascii="Helvetica" w:hAnsi="Helvetica" w:eastAsia="Helvetica" w:cs="Helvetica"/>
                <w:color w:val="333333"/>
              </w:rPr>
              <w:t>分钟，</w:t>
            </w:r>
            <w:r>
              <w:rPr>
                <w:rFonts w:ascii="Helvetica" w:hAnsi="Helvetica" w:eastAsia="Helvetica" w:cs="Helvetica"/>
                <w:color w:val="FF0000"/>
              </w:rPr>
              <w:t>30</w:t>
            </w:r>
            <w:r>
              <w:rPr>
                <w:rFonts w:ascii="Helvetica" w:hAnsi="Helvetica" w:eastAsia="Helvetica" w:cs="Helvetica"/>
                <w:color w:val="333333"/>
              </w:rPr>
              <w:t>分钟和</w:t>
            </w:r>
            <w:r>
              <w:rPr>
                <w:rFonts w:ascii="Helvetica" w:hAnsi="Helvetica" w:eastAsia="Helvetica" w:cs="Helvetica"/>
                <w:color w:val="FF0000"/>
              </w:rPr>
              <w:t>60</w:t>
            </w:r>
            <w:r>
              <w:rPr>
                <w:rFonts w:ascii="Helvetica" w:hAnsi="Helvetica" w:eastAsia="Helvetica" w:cs="Helvetica"/>
                <w:color w:val="333333"/>
              </w:rPr>
              <w:t>分钟，奖励的东西会依次变得更好。</w:t>
            </w:r>
          </w:p>
        </w:tc>
        <w:tc>
          <w:tcPr>
            <w:tcW w:w="22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3788193E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2352675" cy="819150"/>
                  <wp:effectExtent l="0" t="0" r="9525" b="0"/>
                  <wp:docPr id="62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828675" cy="390525"/>
                  <wp:effectExtent l="0" t="0" r="9525" b="9525"/>
                  <wp:docPr id="52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34EE8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22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1EB3DC3F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333333"/>
                <w:sz w:val="22"/>
                <w:szCs w:val="22"/>
              </w:rPr>
              <w:t>最强勇者活动</w:t>
            </w:r>
          </w:p>
        </w:tc>
        <w:tc>
          <w:tcPr>
            <w:tcW w:w="22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4FDC6581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333333"/>
                <w:sz w:val="22"/>
                <w:szCs w:val="22"/>
              </w:rPr>
              <w:t>完成任务时间无限制</w:t>
            </w:r>
          </w:p>
          <w:p w14:paraId="76975BE6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333333"/>
                <w:sz w:val="22"/>
                <w:szCs w:val="22"/>
              </w:rPr>
              <w:t>每个角色均可完成</w:t>
            </w:r>
          </w:p>
        </w:tc>
        <w:tc>
          <w:tcPr>
            <w:tcW w:w="22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11D730DE">
            <w:pPr>
              <w:pStyle w:val="8"/>
              <w:widowControl/>
              <w:spacing w:before="60" w:after="60" w:line="312" w:lineRule="auto"/>
              <w:jc w:val="center"/>
            </w:pPr>
            <w:r>
              <w:rPr>
                <w:rFonts w:ascii="Helvetica" w:hAnsi="Helvetica" w:eastAsia="Helvetica" w:cs="Helvetica"/>
                <w:color w:val="333333"/>
                <w:sz w:val="22"/>
                <w:szCs w:val="22"/>
              </w:rPr>
              <w:t>奖励丰富</w:t>
            </w:r>
            <w:r>
              <w:drawing>
                <wp:inline distT="0" distB="0" distL="114300" distR="114300">
                  <wp:extent cx="1352550" cy="752475"/>
                  <wp:effectExtent l="0" t="0" r="0" b="9525"/>
                  <wp:docPr id="54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0B3C06D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7553325" cy="5514975"/>
                  <wp:effectExtent l="0" t="0" r="9525" b="9525"/>
                  <wp:docPr id="60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325" cy="551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C94E02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2819400" cy="2114550"/>
            <wp:effectExtent l="0" t="0" r="0" b="0"/>
            <wp:docPr id="46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1" descr="IMG_306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00350" cy="2095500"/>
            <wp:effectExtent l="0" t="0" r="0" b="0"/>
            <wp:docPr id="67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52" descr="IMG_307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700230">
      <w:pPr>
        <w:pStyle w:val="8"/>
        <w:widowControl/>
        <w:spacing w:before="60" w:after="60" w:line="312" w:lineRule="auto"/>
        <w:jc w:val="center"/>
      </w:pPr>
      <w:r>
        <w:rPr>
          <w:rFonts w:ascii="Helvetica" w:hAnsi="Helvetica" w:eastAsia="Helvetica" w:cs="Helvetica"/>
          <w:b/>
          <w:color w:val="333333"/>
          <w:sz w:val="22"/>
          <w:szCs w:val="22"/>
        </w:rPr>
        <w:t>雪花飘落的浓郁节日气息的活动房间。</w:t>
      </w:r>
    </w:p>
    <w:p w14:paraId="0583D6A5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FF0000"/>
          <w:sz w:val="22"/>
          <w:szCs w:val="22"/>
        </w:rPr>
        <w:t>活动副本专区，凯丽的秘密房间</w:t>
      </w:r>
    </w:p>
    <w:p w14:paraId="76FC8230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南部溪谷：周一 20:00~21:00 周二 20:00~21:00</w:t>
      </w:r>
    </w:p>
    <w:p w14:paraId="2018860B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寂静之森：每日 09:00~10:00 15:00~16:00</w:t>
      </w:r>
    </w:p>
    <w:p w14:paraId="608D2159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牛头怪乐园：每日 21:00~21:04 在线福利</w:t>
      </w:r>
    </w:p>
    <w:p w14:paraId="5863BDB0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新·金角银角：</w:t>
      </w:r>
    </w:p>
    <w:p w14:paraId="4CE58A89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2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3" descr="IMG_308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D5ACB05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南部溪谷满地的好东西~~</w:t>
      </w:r>
    </w:p>
    <w:p w14:paraId="6EF909B7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2828925" cy="2124075"/>
            <wp:effectExtent l="0" t="0" r="9525" b="9525"/>
            <wp:docPr id="56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311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90825" cy="2095500"/>
            <wp:effectExtent l="0" t="0" r="9525" b="0"/>
            <wp:docPr id="40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7" descr="IMG_312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51A37C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FF0000"/>
          <w:sz w:val="22"/>
          <w:szCs w:val="22"/>
        </w:rPr>
        <w:t>高级副本，特殊副本专区</w:t>
      </w:r>
    </w:p>
    <w:p w14:paraId="012FC2A1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这里就是本游戏最具挑战性的地方，安徒恩，秘密之森A-B-C，副本，兽人王国，</w:t>
      </w:r>
    </w:p>
    <w:p w14:paraId="7E239BC9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2314575" cy="1428750"/>
            <wp:effectExtent l="0" t="0" r="9525" b="0"/>
            <wp:docPr id="69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8" descr="IMG_313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28875" cy="1428750"/>
            <wp:effectExtent l="0" t="0" r="9525" b="0"/>
            <wp:docPr id="68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9" descr="IMG_314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7FA0772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秘密之森分为A-B-C 3个副本，三个副 秘境副本是我们自制的高级副本</w:t>
      </w:r>
    </w:p>
    <w:p w14:paraId="0BF648D9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本为了减少乏味性，我们采用轮播的方 该副本内共计38只BOSS，该副本每</w:t>
      </w:r>
    </w:p>
    <w:p w14:paraId="47F69411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式，每天可以打到的副本不同。 次进入BOSS都是随机出现的，有好</w:t>
      </w:r>
    </w:p>
    <w:p w14:paraId="43794BE3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打的，有难打的全看运气，还有概率</w:t>
      </w:r>
    </w:p>
    <w:p w14:paraId="7D202562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00000"/>
          <w:sz w:val="22"/>
          <w:szCs w:val="22"/>
        </w:rPr>
        <w:t>出现彩蛋哦！！！</w:t>
      </w:r>
    </w:p>
    <w:p w14:paraId="315A4978">
      <w:pPr>
        <w:pStyle w:val="8"/>
        <w:widowControl/>
        <w:spacing w:before="60" w:after="6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4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0" descr="IMG_3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DF020B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FF0000"/>
          <w:sz w:val="22"/>
          <w:szCs w:val="22"/>
        </w:rPr>
        <w:t xml:space="preserve">安徒恩 - 5张图 </w:t>
      </w:r>
      <w:r>
        <w:rPr>
          <w:rFonts w:ascii="Helvetica" w:hAnsi="Helvetica" w:eastAsia="Helvetica" w:cs="Helvetica"/>
          <w:b/>
          <w:color w:val="262626"/>
          <w:sz w:val="22"/>
          <w:szCs w:val="22"/>
        </w:rPr>
        <w:t>从黑雾之源到心脏任务依次做，单人或者打团都是可以的，荒古武器在这里做，圣耀武器也是这做。心脏可以掉落更多的SS装备与宝珠。</w:t>
      </w:r>
    </w:p>
    <w:p w14:paraId="4ADE4466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0188FB"/>
          <w:sz w:val="22"/>
          <w:szCs w:val="22"/>
        </w:rPr>
        <w:t>安徒恩：</w:t>
      </w:r>
      <w:r>
        <w:rPr>
          <w:rFonts w:ascii="Helvetica" w:hAnsi="Helvetica" w:eastAsia="Helvetica" w:cs="Helvetica"/>
          <w:b/>
          <w:color w:val="262626"/>
          <w:sz w:val="22"/>
          <w:szCs w:val="22"/>
        </w:rPr>
        <w:t>进入需要</w:t>
      </w:r>
      <w:r>
        <w:drawing>
          <wp:inline distT="0" distB="0" distL="114300" distR="114300">
            <wp:extent cx="1047750" cy="161925"/>
            <wp:effectExtent l="0" t="0" r="0" b="9525"/>
            <wp:docPr id="43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1" descr="IMG_316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eastAsia="Helvetica" w:cs="Helvetica"/>
          <w:b/>
          <w:color w:val="262626"/>
          <w:sz w:val="22"/>
          <w:szCs w:val="22"/>
        </w:rPr>
        <w:t>每日送1张，黑雾之源开始打，完成一张图的任务开启下一张图，每1张图完成任务赠送1张</w:t>
      </w:r>
      <w:r>
        <w:drawing>
          <wp:inline distT="0" distB="0" distL="114300" distR="114300">
            <wp:extent cx="1047750" cy="161925"/>
            <wp:effectExtent l="0" t="0" r="0" b="9525"/>
            <wp:docPr id="63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2" descr="IMG_317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eastAsia="Helvetica" w:cs="Helvetica"/>
          <w:b/>
          <w:color w:val="262626"/>
          <w:sz w:val="22"/>
          <w:szCs w:val="22"/>
        </w:rPr>
        <w:t>即可进入下一张图，最后一张安徒恩的心脏有概率直接掉落荒古武器。任务奖励的东西要比掉落的丰富，建议组队攻克。</w:t>
      </w:r>
    </w:p>
    <w:p w14:paraId="184E0475">
      <w:pPr>
        <w:pStyle w:val="8"/>
        <w:widowControl/>
        <w:jc w:val="left"/>
      </w:pPr>
      <w:r>
        <w:rPr>
          <w:rFonts w:ascii="微软雅黑" w:hAnsi="微软雅黑" w:eastAsia="微软雅黑" w:cs="微软雅黑"/>
          <w:b/>
          <w:color w:val="FF0000"/>
          <w:sz w:val="40"/>
          <w:szCs w:val="40"/>
          <w:shd w:val="clear" w:color="auto" w:fill="FFFFFF"/>
        </w:rPr>
        <w:t>安图恩团本打法</w:t>
      </w:r>
    </w:p>
    <w:p w14:paraId="76B93BA5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暴走/团本和国服1比1机制，可以去百度搜视频攻略</w:t>
      </w:r>
    </w:p>
    <w:p w14:paraId="246D372E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以下为安图恩剑魂打法：</w:t>
      </w:r>
    </w:p>
    <w:p w14:paraId="34AED7E5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（大佬无视 因为方法拙劣但是一定能过）：</w:t>
      </w:r>
    </w:p>
    <w:p w14:paraId="4486D8E3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FF0000"/>
          <w:sz w:val="22"/>
          <w:szCs w:val="22"/>
          <w:shd w:val="clear" w:color="auto" w:fill="FFFFFF"/>
        </w:rPr>
        <w:t>黑雾：吞噬魔</w:t>
      </w:r>
      <w:r>
        <w:rPr>
          <w:rFonts w:hint="eastAsia" w:ascii="微软雅黑" w:hAnsi="微软雅黑" w:eastAsia="微软雅黑" w:cs="微软雅黑"/>
          <w:color w:val="000000"/>
          <w:sz w:val="22"/>
          <w:szCs w:val="22"/>
          <w:shd w:val="clear" w:color="auto" w:fill="FFFFFF"/>
        </w:rPr>
        <w:t>，</w:t>
      </w: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天域的话让吞噬魔吞哪个珠子都行 需要注意的几个技能：1.喷火（喷之前会抱肚子）伤害很高注意闪躲</w:t>
      </w:r>
    </w:p>
    <w:p w14:paraId="24C0A61C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2.身上出现飓风一样的东西会把你吸过去按百分比扣血 不往他那边跑就行</w:t>
      </w:r>
    </w:p>
    <w:p w14:paraId="56BEC802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3.肚子上面挤出来一个红球 打掉就行 打不掉也没事（会分裂多个小球然后爆炸 复活币有手就行）</w:t>
      </w:r>
    </w:p>
    <w:p w14:paraId="45759EC9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然后等四个珠子出来 除天域外留武器属性珠子肯定没问题。吃下珠子往死里打</w:t>
      </w:r>
    </w:p>
    <w:p w14:paraId="5D344AE3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FF0000"/>
          <w:sz w:val="22"/>
          <w:szCs w:val="22"/>
          <w:shd w:val="clear" w:color="auto" w:fill="FFFFFF"/>
        </w:rPr>
        <w:t>黑雾boss</w:t>
      </w: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:两个思路，伤害不够请看1：进boss前开红眼一觉 进去不放 等他喊出光啊！ 第一个接上面飞出来的球 第二个接右边飞来的白球 同理下 左 也是可以的</w:t>
      </w:r>
    </w:p>
    <w:p w14:paraId="0C4D7196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接四个会死，然后一觉控住 往死里打 一般能打死</w:t>
      </w:r>
    </w:p>
    <w:p w14:paraId="539FB179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伤害够请看2.进门就丢一觉控起 血暴 怒气 炸血 大狼狗直接带走</w:t>
      </w:r>
    </w:p>
    <w:p w14:paraId="12ACAB91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ps：打他有时候会触发机制放电 被电击中身上会有黄泡笼罩 再和他重合会死 隔远点不会死 注意一点。</w:t>
      </w:r>
    </w:p>
    <w:p w14:paraId="08DD6440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FF0000"/>
          <w:sz w:val="22"/>
          <w:szCs w:val="22"/>
          <w:shd w:val="clear" w:color="auto" w:fill="FFFFFF"/>
        </w:rPr>
        <w:t>震颤</w:t>
      </w: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：一觉开了进右边丢 一套死不了 他会释放异界能量把你吸到她身上 等一下 平A打出伤害开始轮 不用等到打四个水晶 右边完事</w:t>
      </w:r>
    </w:p>
    <w:p w14:paraId="06BB16E6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左边 同理有一觉等他出来就丢（就不用等他飞天）没有的话 等他飞天下来开始输出 没什么难点忽略。</w:t>
      </w:r>
    </w:p>
    <w:p w14:paraId="259DF9E8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FF0000"/>
          <w:sz w:val="22"/>
          <w:szCs w:val="22"/>
          <w:shd w:val="clear" w:color="auto" w:fill="FFFFFF"/>
        </w:rPr>
        <w:t>晴天</w:t>
      </w: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：2图：左右僵尸躺在圈里就行 不用打死 用倒地技能打就行 平A就能倒地 然后等读条完毕打死 不难 细节忽略。</w:t>
      </w:r>
    </w:p>
    <w:p w14:paraId="569F4ECF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4图：门将前一个图开一觉 进去对着他就丢 然后突突突带走。</w:t>
      </w:r>
    </w:p>
    <w:p w14:paraId="6E7C7AAB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打不死 召唤完分身 再打 再打不死 会被控住 一直摇杆等着能放血气或者 天血球就行</w:t>
      </w:r>
    </w:p>
    <w:p w14:paraId="1CD082AE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目的是不让他回血 然后一直抡也能抡死 这时候一觉好了 开一觉进下一个图</w:t>
      </w:r>
    </w:p>
    <w:p w14:paraId="7E87BF84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boss:首先触发机制 打分身（不用一觉） 需要注意的时候分身死的位置需要重合 boss才会触发下一机制</w:t>
      </w:r>
    </w:p>
    <w:p w14:paraId="1F9A00E3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打完分手立马 走上去 用事先准备的一觉 控住然后打死</w:t>
      </w:r>
    </w:p>
    <w:p w14:paraId="419D4E55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打不死：会触发小游戏1：打松鼠 2.会变出四个幻影 打死身上带紫剑的那个</w:t>
      </w:r>
    </w:p>
    <w:p w14:paraId="7FEDFC34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然后继续打 直到打死</w:t>
      </w:r>
    </w:p>
    <w:p w14:paraId="073924DE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ps:注意看Boss眼睛 闭眼状态随便打 睁眼亮晶晶状态会反伤 需要注意</w:t>
      </w:r>
    </w:p>
    <w:p w14:paraId="5C8C2BDC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安图妮在瞬间移动要倒数第二个 搬蓝矿圣地 乌恩普通模式商店可购买过渡宝珠和装备</w:t>
      </w:r>
    </w:p>
    <w:p w14:paraId="1AAE2596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----------------------------------------------------------</w:t>
      </w:r>
    </w:p>
    <w:p w14:paraId="3557826D">
      <w:pPr>
        <w:pStyle w:val="8"/>
        <w:widowControl/>
        <w:jc w:val="left"/>
      </w:pPr>
      <w:r>
        <w:rPr>
          <w:rFonts w:hint="eastAsia" w:ascii="微软雅黑" w:hAnsi="微软雅黑" w:eastAsia="微软雅黑" w:cs="微软雅黑"/>
          <w:color w:val="494949"/>
          <w:sz w:val="22"/>
          <w:szCs w:val="22"/>
          <w:shd w:val="clear" w:color="auto" w:fill="FFFFFF"/>
        </w:rPr>
        <w:t>除此之外 还有几个每天必刷的副本 这里就不列举各类图的打法了 真有不懂的 可以百度</w:t>
      </w:r>
    </w:p>
    <w:p w14:paraId="3BDE4E40">
      <w:pPr>
        <w:pStyle w:val="8"/>
        <w:widowControl/>
        <w:spacing w:before="60" w:after="6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9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3" descr="IMG_318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562E0A8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FF0000"/>
          <w:sz w:val="22"/>
          <w:szCs w:val="22"/>
        </w:rPr>
        <w:t>副本 · 牛逼：</w:t>
      </w:r>
      <w:r>
        <w:rPr>
          <w:rFonts w:ascii="Helvetica" w:hAnsi="Helvetica" w:eastAsia="Helvetica" w:cs="Helvetica"/>
          <w:b/>
          <w:color w:val="262626"/>
          <w:sz w:val="22"/>
          <w:szCs w:val="22"/>
        </w:rPr>
        <w:t xml:space="preserve"> 随机的BOSS有概率遇到彩蛋BOSS完全体的龙，他没有攻击力，不会打人，你虐他就好了，掉落超级好东西。装备类</w:t>
      </w:r>
    </w:p>
    <w:p w14:paraId="55DED29C">
      <w:pPr>
        <w:pStyle w:val="8"/>
        <w:widowControl/>
        <w:spacing w:before="60" w:after="6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1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4" descr="IMG_319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87E8C2">
      <w:pPr>
        <w:pStyle w:val="8"/>
        <w:widowControl/>
        <w:spacing w:before="60" w:after="60"/>
        <w:jc w:val="left"/>
      </w:pPr>
      <w:r>
        <w:rPr>
          <w:rFonts w:ascii="Helvetica" w:hAnsi="Helvetica" w:eastAsia="Helvetica" w:cs="Helvetica"/>
          <w:b/>
          <w:color w:val="FF0000"/>
          <w:sz w:val="22"/>
          <w:szCs w:val="22"/>
          <w:highlight w:val="yellow"/>
        </w:rPr>
        <w:t>副本 · 牛逼：</w:t>
      </w:r>
      <w:r>
        <w:rPr>
          <w:rFonts w:ascii="Helvetica" w:hAnsi="Helvetica" w:eastAsia="Helvetica" w:cs="Helvetica"/>
          <w:b/>
          <w:color w:val="262626"/>
          <w:sz w:val="22"/>
          <w:szCs w:val="22"/>
          <w:highlight w:val="yellow"/>
        </w:rPr>
        <w:t xml:space="preserve"> 随机的BOSS有概率遇到彩蛋BOSS惊喜宝箱怪，他没有攻击力，不会打人，你虐他就好了，掉落超级好东西。高强增幅券，大量的金币，还有好东西哦</w:t>
      </w:r>
    </w:p>
    <w:p w14:paraId="1D01FA8C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3CFE8991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4F79AB0E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3BC05053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470B34A6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2828DFFF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053FCF86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49C4D081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30CAD466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5D2D55E5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7D36F9DC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1AD44B8A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30B9472B">
      <w:pPr>
        <w:pStyle w:val="7"/>
      </w:pPr>
    </w:p>
    <w:p w14:paraId="61AA923A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6FB1D923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2353EC66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7C86E1DE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18E040A0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031315CE">
      <w:pPr>
        <w:pStyle w:val="8"/>
        <w:widowControl/>
        <w:spacing w:before="60" w:after="60" w:line="312" w:lineRule="auto"/>
        <w:jc w:val="center"/>
        <w:rPr>
          <w:rFonts w:ascii="Helvetica" w:hAnsi="Helvetica" w:cs="Helvetica"/>
          <w:b/>
          <w:color w:val="FF0000"/>
          <w:sz w:val="36"/>
          <w:szCs w:val="36"/>
        </w:rPr>
      </w:pPr>
    </w:p>
    <w:p w14:paraId="6BC3967B">
      <w:pPr>
        <w:pStyle w:val="8"/>
        <w:widowControl/>
        <w:spacing w:before="60" w:after="60" w:line="312" w:lineRule="auto"/>
        <w:jc w:val="center"/>
      </w:pPr>
      <w:r>
        <w:rPr>
          <w:rFonts w:ascii="Helvetica" w:hAnsi="Helvetica" w:eastAsia="Helvetica" w:cs="Helvetica"/>
          <w:b/>
          <w:color w:val="FF0000"/>
          <w:sz w:val="36"/>
          <w:szCs w:val="36"/>
        </w:rPr>
        <w:t>其他趣味详情</w:t>
      </w:r>
    </w:p>
    <w:p w14:paraId="10656C7C">
      <w:pPr>
        <w:pStyle w:val="8"/>
        <w:widowControl/>
        <w:spacing w:before="60" w:after="60" w:line="312" w:lineRule="auto"/>
        <w:jc w:val="center"/>
      </w:pPr>
      <w:r>
        <w:drawing>
          <wp:inline distT="0" distB="0" distL="114300" distR="114300">
            <wp:extent cx="2305050" cy="2562225"/>
            <wp:effectExtent l="0" t="0" r="0" b="9525"/>
            <wp:docPr id="55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5" descr="IMG_320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3625" cy="2581275"/>
            <wp:effectExtent l="0" t="0" r="9525" b="9525"/>
            <wp:docPr id="70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6" descr="IMG_321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EB2FD9C">
      <w:pPr>
        <w:pStyle w:val="8"/>
        <w:widowControl/>
        <w:spacing w:before="60" w:after="60" w:line="312" w:lineRule="auto"/>
        <w:jc w:val="center"/>
      </w:pPr>
      <w:r>
        <w:rPr>
          <w:rFonts w:ascii="Helvetica" w:hAnsi="Helvetica" w:eastAsia="Helvetica" w:cs="Helvetica"/>
          <w:b/>
          <w:color w:val="3F49B9"/>
        </w:rPr>
        <w:t>称号收集，集齐就可以获得称号簿属性。</w:t>
      </w:r>
    </w:p>
    <w:p w14:paraId="50C4D27A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8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7" descr="IMG_322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6550014">
      <w:pPr>
        <w:pStyle w:val="8"/>
        <w:widowControl/>
        <w:spacing w:before="60" w:after="60" w:line="312" w:lineRule="auto"/>
        <w:jc w:val="center"/>
      </w:pPr>
      <w:r>
        <w:rPr>
          <w:rFonts w:ascii="Helvetica" w:hAnsi="Helvetica" w:eastAsia="Helvetica" w:cs="Helvetica"/>
          <w:color w:val="333333"/>
          <w:sz w:val="22"/>
          <w:szCs w:val="22"/>
        </w:rPr>
        <w:t>如何白嫖获得黑钻，点开时效道具，金币购买天卡黑钻</w:t>
      </w:r>
    </w:p>
    <w:p w14:paraId="71A8381A">
      <w:pPr>
        <w:pStyle w:val="8"/>
        <w:widowControl/>
        <w:spacing w:before="60" w:after="60" w:line="312" w:lineRule="auto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3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8" descr="IMG_323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CA4E52C">
      <w:pPr>
        <w:pStyle w:val="8"/>
        <w:widowControl/>
        <w:spacing w:before="60" w:after="60" w:line="312" w:lineRule="auto"/>
        <w:jc w:val="center"/>
      </w:pPr>
      <w:r>
        <w:rPr>
          <w:rFonts w:ascii="Helvetica" w:hAnsi="Helvetica" w:eastAsia="Helvetica" w:cs="Helvetica"/>
          <w:color w:val="333333"/>
          <w:sz w:val="22"/>
          <w:szCs w:val="22"/>
        </w:rPr>
        <w:t>如何获得史诗灵魂，每日有夏洛克任务。</w:t>
      </w:r>
    </w:p>
    <w:p w14:paraId="3CEB8287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D041E1"/>
          <w:sz w:val="28"/>
          <w:szCs w:val="28"/>
        </w:rPr>
        <w:t>难度解析：</w:t>
      </w:r>
    </w:p>
    <w:p w14:paraId="09EB86A3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CC0000"/>
          <w:sz w:val="28"/>
          <w:szCs w:val="28"/>
        </w:rPr>
        <w:t xml:space="preserve">50%UP </w:t>
      </w:r>
      <w:r>
        <w:rPr>
          <w:rFonts w:ascii="Helvetica" w:hAnsi="Helvetica" w:eastAsia="Helvetica" w:cs="Helvetica"/>
          <w:b/>
          <w:color w:val="678F00"/>
          <w:sz w:val="28"/>
          <w:szCs w:val="28"/>
        </w:rPr>
        <w:t>= 你需要拥有全身不少于+10的SS装备才可以攻略的</w:t>
      </w:r>
    </w:p>
    <w:p w14:paraId="742D09AB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CC0000"/>
          <w:sz w:val="28"/>
          <w:szCs w:val="28"/>
        </w:rPr>
        <w:t xml:space="preserve">80%UP </w:t>
      </w:r>
      <w:r>
        <w:rPr>
          <w:rFonts w:ascii="Helvetica" w:hAnsi="Helvetica" w:eastAsia="Helvetica" w:cs="Helvetica"/>
          <w:b/>
          <w:color w:val="678F00"/>
          <w:sz w:val="28"/>
          <w:szCs w:val="28"/>
        </w:rPr>
        <w:t>= 你需要拥有全身不少于+12的SS装备才可以攻略的</w:t>
      </w:r>
    </w:p>
    <w:p w14:paraId="3E7D2DC3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CC0000"/>
          <w:sz w:val="28"/>
          <w:szCs w:val="28"/>
        </w:rPr>
        <w:t xml:space="preserve">100%UP </w:t>
      </w:r>
      <w:r>
        <w:rPr>
          <w:rFonts w:ascii="Helvetica" w:hAnsi="Helvetica" w:eastAsia="Helvetica" w:cs="Helvetica"/>
          <w:b/>
          <w:color w:val="678F00"/>
          <w:sz w:val="28"/>
          <w:szCs w:val="28"/>
        </w:rPr>
        <w:t>= 你需要拥有全身不少于+13的SS装备才可以攻略的</w:t>
      </w:r>
    </w:p>
    <w:p w14:paraId="305B6BA7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CC0000"/>
          <w:sz w:val="28"/>
          <w:szCs w:val="28"/>
        </w:rPr>
        <w:t xml:space="preserve">150%UP </w:t>
      </w:r>
      <w:r>
        <w:rPr>
          <w:rFonts w:ascii="Helvetica" w:hAnsi="Helvetica" w:eastAsia="Helvetica" w:cs="Helvetica"/>
          <w:b/>
          <w:color w:val="678F00"/>
          <w:sz w:val="28"/>
          <w:szCs w:val="28"/>
        </w:rPr>
        <w:t>= 你需要拥有全身不少于+14的SS装备才可以攻略的</w:t>
      </w:r>
    </w:p>
    <w:p w14:paraId="086FFC6F">
      <w:pPr>
        <w:pStyle w:val="8"/>
        <w:widowControl/>
        <w:spacing w:before="60" w:after="60" w:line="312" w:lineRule="auto"/>
        <w:jc w:val="left"/>
      </w:pPr>
      <w:r>
        <w:rPr>
          <w:rFonts w:ascii="Helvetica" w:hAnsi="Helvetica" w:eastAsia="Helvetica" w:cs="Helvetica"/>
          <w:b/>
          <w:color w:val="CC0000"/>
          <w:sz w:val="28"/>
          <w:szCs w:val="28"/>
        </w:rPr>
        <w:t xml:space="preserve">200%UP </w:t>
      </w:r>
      <w:r>
        <w:rPr>
          <w:rFonts w:ascii="Helvetica" w:hAnsi="Helvetica" w:eastAsia="Helvetica" w:cs="Helvetica"/>
          <w:b/>
          <w:color w:val="678F00"/>
          <w:sz w:val="28"/>
          <w:szCs w:val="28"/>
        </w:rPr>
        <w:t>= 你需要拥有全身不少于+15的SS装备才可以攻略的</w:t>
      </w:r>
    </w:p>
    <w:p w14:paraId="4101EC5C">
      <w:pPr>
        <w:pStyle w:val="2"/>
        <w:widowControl/>
        <w:rPr>
          <w:rFonts w:hint="default"/>
        </w:rPr>
      </w:pPr>
      <w:r>
        <w:rPr>
          <w:rFonts w:hint="default" w:ascii="Helvetica" w:hAnsi="Helvetica" w:eastAsia="Helvetica" w:cs="Helvetica"/>
          <w:color w:val="FF0000"/>
          <w:sz w:val="36"/>
          <w:szCs w:val="36"/>
        </w:rPr>
        <w:t>月溪镇《龙巢穴》</w:t>
      </w:r>
    </w:p>
    <w:tbl>
      <w:tblPr>
        <w:tblStyle w:val="10"/>
        <w:tblW w:w="9045" w:type="dxa"/>
        <w:tblInd w:w="0" w:type="dxa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2910"/>
        <w:gridCol w:w="2955"/>
        <w:gridCol w:w="3180"/>
      </w:tblGrid>
      <w:tr w14:paraId="0338DFF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670" w:hRule="atLeast"/>
        </w:trPr>
        <w:tc>
          <w:tcPr>
            <w:tcW w:w="291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263C823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24025" cy="1295400"/>
                  <wp:effectExtent l="0" t="0" r="9525" b="0"/>
                  <wp:docPr id="72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C41F657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52600" cy="1257300"/>
                  <wp:effectExtent l="0" t="0" r="0" b="0"/>
                  <wp:docPr id="71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7397A4F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895475" cy="1419225"/>
                  <wp:effectExtent l="0" t="0" r="9525" b="9525"/>
                  <wp:docPr id="44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4A369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291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10F76670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24025" cy="1047750"/>
                  <wp:effectExtent l="0" t="0" r="9525" b="0"/>
                  <wp:docPr id="74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6A0D9636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52600" cy="1085850"/>
                  <wp:effectExtent l="0" t="0" r="0" b="0"/>
                  <wp:docPr id="48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76EE6168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895475" cy="1219200"/>
                  <wp:effectExtent l="0" t="0" r="9525" b="0"/>
                  <wp:docPr id="9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C0DDE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055" w:hRule="atLeast"/>
        </w:trPr>
        <w:tc>
          <w:tcPr>
            <w:tcW w:w="291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8BEDA74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24025" cy="981075"/>
                  <wp:effectExtent l="0" t="0" r="9525" b="9525"/>
                  <wp:docPr id="78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5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275F38E2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1752600" cy="1181100"/>
                  <wp:effectExtent l="0" t="0" r="0" b="0"/>
                  <wp:docPr id="77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94FC1C8">
            <w:pPr>
              <w:pStyle w:val="8"/>
              <w:widowControl/>
              <w:spacing w:before="60" w:after="60" w:line="312" w:lineRule="auto"/>
              <w:jc w:val="left"/>
            </w:pPr>
            <w:r>
              <w:drawing>
                <wp:inline distT="0" distB="0" distL="114300" distR="114300">
                  <wp:extent cx="657225" cy="952500"/>
                  <wp:effectExtent l="0" t="0" r="9525" b="0"/>
                  <wp:docPr id="75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657225" cy="962025"/>
                  <wp:effectExtent l="0" t="0" r="9525" b="9525"/>
                  <wp:docPr id="76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A215BD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5" w:hRule="atLeast"/>
        </w:trPr>
        <w:tc>
          <w:tcPr>
            <w:tcW w:w="9045" w:type="dxa"/>
            <w:gridSpan w:val="3"/>
            <w:tcBorders>
              <w:top w:val="single" w:color="999999" w:sz="6" w:space="0"/>
              <w:left w:val="single" w:color="999999" w:sz="6" w:space="0"/>
              <w:bottom w:val="single" w:color="999999" w:sz="6" w:space="0"/>
              <w:right w:val="single" w:color="999999" w:sz="6" w:space="0"/>
            </w:tcBorders>
            <w:shd w:val="clear" w:color="auto" w:fill="auto"/>
            <w:tcMar>
              <w:top w:w="60" w:type="dxa"/>
              <w:left w:w="60" w:type="dxa"/>
              <w:bottom w:w="45" w:type="dxa"/>
              <w:right w:w="60" w:type="dxa"/>
            </w:tcMar>
            <w:vAlign w:val="center"/>
          </w:tcPr>
          <w:p w14:paraId="5E03DCB8">
            <w:pPr>
              <w:pStyle w:val="8"/>
              <w:widowControl/>
              <w:spacing w:before="60" w:after="60" w:line="312" w:lineRule="auto"/>
              <w:jc w:val="left"/>
            </w:pPr>
            <w:r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  <w:t>将龙副本聚集在该位置，龙首饰，龙武器，巨龙套装均在此完成，是非常不错的地方</w:t>
            </w:r>
          </w:p>
          <w:p w14:paraId="607C8979">
            <w:pPr>
              <w:widowControl/>
              <w:numPr>
                <w:ilvl w:val="0"/>
                <w:numId w:val="1"/>
              </w:numPr>
              <w:spacing w:beforeAutospacing="1" w:afterAutospacing="1"/>
              <w:ind w:left="1440"/>
              <w:textAlignment w:val="baseline"/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</w:pPr>
          </w:p>
          <w:p w14:paraId="7B1BD348">
            <w:pPr>
              <w:pStyle w:val="8"/>
              <w:widowControl/>
              <w:spacing w:before="60" w:after="60" w:line="312" w:lineRule="auto"/>
              <w:ind w:left="720"/>
              <w:jc w:val="left"/>
            </w:pPr>
            <w:r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  <w:t>副本相对来说不是很难，装备跟上了会非常好打！</w:t>
            </w:r>
          </w:p>
          <w:p w14:paraId="76032BF9">
            <w:pPr>
              <w:widowControl/>
              <w:numPr>
                <w:ilvl w:val="0"/>
                <w:numId w:val="1"/>
              </w:numPr>
              <w:spacing w:beforeAutospacing="1" w:afterAutospacing="1"/>
              <w:ind w:left="1440"/>
              <w:textAlignment w:val="baseline"/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</w:pPr>
          </w:p>
          <w:p w14:paraId="4DC3972B">
            <w:pPr>
              <w:widowControl/>
              <w:numPr>
                <w:ilvl w:val="0"/>
                <w:numId w:val="1"/>
              </w:numPr>
              <w:spacing w:beforeAutospacing="1" w:afterAutospacing="1"/>
              <w:ind w:left="1440"/>
              <w:textAlignment w:val="baseline"/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</w:pPr>
          </w:p>
          <w:p w14:paraId="3E43217A">
            <w:pPr>
              <w:pStyle w:val="8"/>
              <w:widowControl/>
              <w:spacing w:before="60" w:after="60" w:line="312" w:lineRule="auto"/>
              <w:ind w:left="720"/>
              <w:jc w:val="left"/>
            </w:pPr>
            <w:r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  <w:t>5张龙图有概率直接掉落龙魂首饰，也掉落龙魂碎片兑换龙魂首饰</w:t>
            </w:r>
          </w:p>
          <w:p w14:paraId="6D591143">
            <w:pPr>
              <w:widowControl/>
              <w:numPr>
                <w:ilvl w:val="0"/>
                <w:numId w:val="1"/>
              </w:numPr>
              <w:spacing w:beforeAutospacing="1" w:afterAutospacing="1"/>
              <w:ind w:left="1440"/>
              <w:textAlignment w:val="baseline"/>
              <w:rPr>
                <w:rFonts w:ascii="Helvetica" w:hAnsi="Helvetica" w:eastAsia="Helvetica" w:cs="Helvetica"/>
                <w:b/>
                <w:color w:val="2741B1"/>
                <w:sz w:val="22"/>
                <w:szCs w:val="22"/>
              </w:rPr>
            </w:pPr>
          </w:p>
        </w:tc>
      </w:tr>
    </w:tbl>
    <w:p w14:paraId="424989F6">
      <w:pPr>
        <w:pStyle w:val="3"/>
        <w:bidi w:val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Helvetica">
    <w:altName w:val="Arial"/>
    <w:panose1 w:val="00000000000000000000"/>
    <w:charset w:val="00"/>
    <w:family w:val="swiss"/>
    <w:pitch w:val="default"/>
    <w:sig w:usb0="00000000" w:usb1="00000000" w:usb2="00000000" w:usb3="00000000" w:csb0="00000001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D6E9F62"/>
    <w:multiLevelType w:val="multilevel"/>
    <w:tmpl w:val="5D6E9F62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rsids>
    <w:rsidRoot w:val="007B7B92"/>
    <w:rsid w:val="004A1708"/>
    <w:rsid w:val="004E3745"/>
    <w:rsid w:val="00542E9A"/>
    <w:rsid w:val="007B7B92"/>
    <w:rsid w:val="0092189E"/>
    <w:rsid w:val="00AA6335"/>
    <w:rsid w:val="00CA2955"/>
    <w:rsid w:val="00F36681"/>
    <w:rsid w:val="088761C8"/>
    <w:rsid w:val="16575625"/>
    <w:rsid w:val="3F48694E"/>
    <w:rsid w:val="5048241A"/>
    <w:rsid w:val="7B420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kern w:val="44"/>
      <w:sz w:val="48"/>
      <w:szCs w:val="48"/>
    </w:rPr>
  </w:style>
  <w:style w:type="paragraph" w:styleId="3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3"/>
    <w:uiPriority w:val="0"/>
    <w:rPr>
      <w:sz w:val="18"/>
      <w:szCs w:val="18"/>
    </w:rPr>
  </w:style>
  <w:style w:type="paragraph" w:styleId="5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Subtitle"/>
    <w:basedOn w:val="1"/>
    <w:next w:val="1"/>
    <w:link w:val="14"/>
    <w:qFormat/>
    <w:uiPriority w:val="0"/>
    <w:pPr>
      <w:spacing w:before="240" w:after="60" w:line="312" w:lineRule="auto"/>
      <w:jc w:val="center"/>
      <w:outlineLvl w:val="1"/>
    </w:pPr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8">
    <w:name w:val="Normal (Web)"/>
    <w:basedOn w:val="1"/>
    <w:uiPriority w:val="0"/>
    <w:rPr>
      <w:sz w:val="24"/>
    </w:rPr>
  </w:style>
  <w:style w:type="paragraph" w:styleId="9">
    <w:name w:val="Title"/>
    <w:basedOn w:val="1"/>
    <w:next w:val="1"/>
    <w:link w:val="19"/>
    <w:qFormat/>
    <w:uiPriority w:val="10"/>
    <w:pPr>
      <w:spacing w:line="480" w:lineRule="auto"/>
      <w:jc w:val="center"/>
      <w:outlineLvl w:val="0"/>
    </w:pPr>
    <w:rPr>
      <w:rFonts w:asciiTheme="majorHAnsi" w:hAnsiTheme="majorHAnsi" w:eastAsiaTheme="majorEastAsia" w:cstheme="majorBidi"/>
      <w:b/>
      <w:bCs/>
      <w:sz w:val="48"/>
      <w:szCs w:val="32"/>
    </w:rPr>
  </w:style>
  <w:style w:type="table" w:styleId="11">
    <w:name w:val="Table Grid"/>
    <w:basedOn w:val="10"/>
    <w:qFormat/>
    <w:uiPriority w:val="59"/>
    <w:pPr>
      <w:widowControl w:val="0"/>
      <w:jc w:val="both"/>
    </w:pPr>
    <w:rPr>
      <w:rFonts w:asciiTheme="minorHAnsi" w:hAnsiTheme="minorHAnsi" w:eastAsiaTheme="minorEastAsia" w:cstheme="minorBid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批注框文本 Char"/>
    <w:basedOn w:val="12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副标题 Char"/>
    <w:basedOn w:val="12"/>
    <w:link w:val="7"/>
    <w:qFormat/>
    <w:uiPriority w:val="0"/>
    <w:rPr>
      <w:rFonts w:asciiTheme="majorHAnsi" w:hAnsiTheme="majorHAnsi" w:cstheme="majorBidi"/>
      <w:b/>
      <w:bCs/>
      <w:kern w:val="28"/>
      <w:sz w:val="32"/>
      <w:szCs w:val="32"/>
    </w:rPr>
  </w:style>
  <w:style w:type="character" w:customStyle="1" w:styleId="15">
    <w:name w:val="Subtle Reference"/>
    <w:basedOn w:val="12"/>
    <w:qFormat/>
    <w:uiPriority w:val="31"/>
    <w:rPr>
      <w:smallCaps/>
      <w:color w:val="ED7D31" w:themeColor="accent2"/>
      <w:u w:val="single"/>
    </w:rPr>
  </w:style>
  <w:style w:type="character" w:customStyle="1" w:styleId="16">
    <w:name w:val="Intense Reference"/>
    <w:basedOn w:val="12"/>
    <w:qFormat/>
    <w:uiPriority w:val="32"/>
    <w:rPr>
      <w:b/>
      <w:bCs/>
      <w:smallCaps/>
      <w:color w:val="ED7D31" w:themeColor="accent2"/>
      <w:spacing w:val="5"/>
      <w:u w:val="single"/>
    </w:rPr>
  </w:style>
  <w:style w:type="character" w:customStyle="1" w:styleId="17">
    <w:name w:val="页脚 Char"/>
    <w:basedOn w:val="12"/>
    <w:link w:val="5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8">
    <w:name w:val="页眉 Char"/>
    <w:basedOn w:val="12"/>
    <w:link w:val="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9">
    <w:name w:val="标题 Char"/>
    <w:basedOn w:val="12"/>
    <w:link w:val="9"/>
    <w:qFormat/>
    <w:uiPriority w:val="10"/>
    <w:rPr>
      <w:rFonts w:asciiTheme="majorHAnsi" w:hAnsiTheme="majorHAnsi" w:eastAsiaTheme="majorEastAsia" w:cstheme="majorBidi"/>
      <w:b/>
      <w:bCs/>
      <w:kern w:val="2"/>
      <w:sz w:val="48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6" Type="http://schemas.openxmlformats.org/officeDocument/2006/relationships/fontTable" Target="fontTable.xml"/><Relationship Id="rId65" Type="http://schemas.openxmlformats.org/officeDocument/2006/relationships/numbering" Target="numbering.xml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jpe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573</Words>
  <Characters>3271</Characters>
  <Lines>27</Lines>
  <Paragraphs>7</Paragraphs>
  <TotalTime>4</TotalTime>
  <ScaleCrop>false</ScaleCrop>
  <LinksUpToDate>false</LinksUpToDate>
  <CharactersWithSpaces>3837</CharactersWithSpaces>
  <Application>WPS Office_12.8.2.18205_F1E327BC-269C-435d-A152-05C5408002CA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2021-02-01T05:37:00Z</dcterms:created>
  <dc:creator>Administrator</dc:creator>
  <cp:lastModifiedBy>Administrator</cp:lastModifiedBy>
  <dcterms:modified xsi:type="dcterms:W3CDTF">2025-01-06T07:49:17Z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2052-12.8.2.18205</vt:lpwstr>
  </property>
  <property fmtid="{D5CDD505-2E9C-101B-9397-08002B2CF9AE}" pid="3" name="ICV">
    <vt:lpwstr>8BCF59A453934D76B45D833531CE0B31</vt:lpwstr>
  </property>
</Properties>
</file>